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A3" w:rsidRDefault="009F670F" w:rsidP="002715A3">
      <w:pPr>
        <w:pStyle w:val="c4"/>
        <w:spacing w:before="0" w:beforeAutospacing="0" w:after="0" w:afterAutospacing="0" w:line="225" w:lineRule="atLeast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="00F75DB2">
        <w:rPr>
          <w:rStyle w:val="c3"/>
          <w:color w:val="000000"/>
          <w:sz w:val="28"/>
          <w:szCs w:val="28"/>
        </w:rPr>
        <w:t xml:space="preserve">(Доклад на МО </w:t>
      </w:r>
      <w:r w:rsidR="00CC2D0E">
        <w:rPr>
          <w:rStyle w:val="c3"/>
          <w:color w:val="000000"/>
          <w:sz w:val="28"/>
          <w:szCs w:val="28"/>
        </w:rPr>
        <w:t xml:space="preserve"> классных руководителей</w:t>
      </w:r>
      <w:r w:rsidR="00F75DB2">
        <w:rPr>
          <w:rStyle w:val="c3"/>
          <w:color w:val="000000"/>
          <w:sz w:val="28"/>
          <w:szCs w:val="28"/>
        </w:rPr>
        <w:t>)</w:t>
      </w:r>
    </w:p>
    <w:p w:rsidR="00F75DB2" w:rsidRDefault="004027CF" w:rsidP="00F75DB2">
      <w:pPr>
        <w:pStyle w:val="c4"/>
        <w:spacing w:before="0" w:beforeAutospacing="0" w:after="0" w:afterAutospacing="0" w:line="225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</w:t>
      </w:r>
    </w:p>
    <w:p w:rsidR="00F75DB2" w:rsidRPr="009F670F" w:rsidRDefault="00F75DB2" w:rsidP="00F75DB2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F670F">
        <w:rPr>
          <w:rStyle w:val="c7"/>
          <w:b/>
          <w:bCs/>
          <w:color w:val="000000"/>
          <w:sz w:val="28"/>
          <w:szCs w:val="28"/>
        </w:rPr>
        <w:t>Современные методики формирования патриотизма и гражданственности в практике работы учителя истории и обществознания.</w:t>
      </w:r>
    </w:p>
    <w:p w:rsidR="00F75DB2" w:rsidRDefault="00F75DB2" w:rsidP="00F75DB2">
      <w:pPr>
        <w:pStyle w:val="c5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Воспитание гражданина и патриота – это важная проблема, которая сейчас выдвигается на первый план в нашем обществе. Сегодня перед школой стоит задача становления личности, которая способна ориентироваться в сложнейших и противоречивых вопросах современной общественной, политической и экономической действительности, готова к выполнению основных социальных функций, т.е. личности со сформированной гражданской позицией.</w:t>
      </w:r>
    </w:p>
    <w:p w:rsidR="00F75DB2" w:rsidRDefault="00F75DB2" w:rsidP="00F75DB2">
      <w:pPr>
        <w:pStyle w:val="c5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Наиболее интенсивно становление гражданской позиции осуществляется в подростковом возрасте, и особенно в старшем подростковом возрасте, поскольку в этот период происходит переход от внешнего управления поведением человека к внутреннему самоуправлению. Задача гражданского образования заключается, прежде всего, в воздействии на самосознание школьников путём передачи им определенной системы знаний: развития чувства любви к Родине, интереса к истории своего народа, к законам государства, воспитания у них чувства ответственности за свои поступки, за судьбу страны; воспитанию гражданской активности. Гражданин должен обладать знаниями о правах человека, государстве, выборах, уметь критически мыслить, анализировать политическую ситуацию, сотрудничать с другими людьми; ценностями (уважение к правам других</w:t>
      </w:r>
      <w:r w:rsidR="00F10260">
        <w:rPr>
          <w:rStyle w:val="c0"/>
          <w:color w:val="000000"/>
        </w:rPr>
        <w:t>, толерантность, компромисс</w:t>
      </w:r>
      <w:r>
        <w:rPr>
          <w:rStyle w:val="c0"/>
          <w:color w:val="000000"/>
        </w:rPr>
        <w:t>), а также желанием участвовать в общественно-политической жизни.</w:t>
      </w:r>
    </w:p>
    <w:p w:rsidR="00F75DB2" w:rsidRDefault="00F75DB2" w:rsidP="00F75DB2">
      <w:pPr>
        <w:pStyle w:val="c5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Воспитание патриотизма и гражданственности как никогда актуально именно сейчас, в современном обществе.</w:t>
      </w:r>
    </w:p>
    <w:p w:rsidR="00F75DB2" w:rsidRDefault="00F75DB2" w:rsidP="00F75DB2">
      <w:pPr>
        <w:pStyle w:val="c5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Патриотизм и гражданственность. Эти два понятия неразрывно связаны между собой. Чувство патриотизма всегда сопряжено с позицией гражданственности. Воспитывать эти чувства необходимо на</w:t>
      </w:r>
      <w:r w:rsidR="002715A3">
        <w:rPr>
          <w:rStyle w:val="c0"/>
          <w:color w:val="000000"/>
        </w:rPr>
        <w:t xml:space="preserve"> уроках истории, обществознания </w:t>
      </w:r>
      <w:r>
        <w:rPr>
          <w:rStyle w:val="c0"/>
          <w:color w:val="000000"/>
        </w:rPr>
        <w:t>через патриотические черты русского народа.</w:t>
      </w:r>
    </w:p>
    <w:p w:rsidR="00F75DB2" w:rsidRDefault="00F75DB2" w:rsidP="00F75DB2">
      <w:pPr>
        <w:pStyle w:val="c5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Патриотическое мировосприятие обычно основывается на исторической памяти, на воспоминаниях о наиболее ярких эпизодах прошлого нашего народа. Говоря на уроках истории о битве на Чуд</w:t>
      </w:r>
      <w:r w:rsidR="002715A3">
        <w:rPr>
          <w:rStyle w:val="c0"/>
          <w:color w:val="000000"/>
        </w:rPr>
        <w:t>ском озере, Куликовом поле,  Бородинском сражении</w:t>
      </w:r>
      <w:r>
        <w:rPr>
          <w:rStyle w:val="c0"/>
          <w:color w:val="000000"/>
        </w:rPr>
        <w:t xml:space="preserve">, мы их воспринимаем как факты, соединённые общей идеей борьбы за независимость Родины. Здесь необходимо показать </w:t>
      </w:r>
      <w:proofErr w:type="gramStart"/>
      <w:r>
        <w:rPr>
          <w:rStyle w:val="c0"/>
          <w:color w:val="000000"/>
        </w:rPr>
        <w:t>обучающимся</w:t>
      </w:r>
      <w:proofErr w:type="gramEnd"/>
      <w:r>
        <w:rPr>
          <w:rStyle w:val="c0"/>
          <w:color w:val="000000"/>
        </w:rPr>
        <w:t xml:space="preserve"> роль Русской Православной церкви в сплочении единства народа. В советский период тема патриотизма освещалась без учёта религиозного фактора, игравшего в течение веков исключительно важную роль в формировании патриотических традиций русского народа. Например, Куликовская битва произошла в день Рождества Богородицы Победоносной, её исход воспринимался людьми той поры и потомками как свидетельство благоволения небесных сил русской рати.</w:t>
      </w:r>
    </w:p>
    <w:p w:rsidR="00F75DB2" w:rsidRDefault="00F75DB2" w:rsidP="00F75DB2">
      <w:pPr>
        <w:pStyle w:val="c5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Смутное время начала XVII в. русские люди особенно часто обращались к образам борцов за независимость Руси: и Александра Невского, и Дмитрия Донского, и Сергея Радонежского.</w:t>
      </w:r>
    </w:p>
    <w:p w:rsidR="00F75DB2" w:rsidRDefault="00F75DB2" w:rsidP="00F75DB2">
      <w:pPr>
        <w:pStyle w:val="c5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Рать Минина и Пожарского имела почитаемую на Руси икону Казанской Божьей Матери, ставшей символом единения и грядущего освобождения страны. И не случайно сего</w:t>
      </w:r>
      <w:r w:rsidR="001F1FBD">
        <w:rPr>
          <w:rStyle w:val="c0"/>
          <w:color w:val="000000"/>
        </w:rPr>
        <w:t>дня</w:t>
      </w:r>
      <w:r>
        <w:rPr>
          <w:rStyle w:val="c0"/>
          <w:color w:val="000000"/>
        </w:rPr>
        <w:t xml:space="preserve"> российский праздник День народного единства совпадает с православным праздником – иконы Казанской Божьей Матери. Торжественное вступление ополчения на территорию Кремля произошло в день памяти небесного покровителя Дмитрия Донского – Дмитрия </w:t>
      </w:r>
      <w:proofErr w:type="spellStart"/>
      <w:r>
        <w:rPr>
          <w:rStyle w:val="c0"/>
          <w:color w:val="000000"/>
        </w:rPr>
        <w:t>Солунского</w:t>
      </w:r>
      <w:proofErr w:type="spellEnd"/>
      <w:r>
        <w:rPr>
          <w:rStyle w:val="c0"/>
          <w:color w:val="000000"/>
        </w:rPr>
        <w:t>.</w:t>
      </w:r>
    </w:p>
    <w:p w:rsidR="00F75DB2" w:rsidRDefault="00F75DB2" w:rsidP="00F75DB2">
      <w:pPr>
        <w:pStyle w:val="c5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Реформы Петра I, казалось бы, явились разрывом с русскими традициями. Петра называли в народе «антихристом», но Петр I не отказался от героического прошлого страны. Особое внимание он обратил на Александра Невского. Место для строительства Петербурга он выбирает именно на берегу Невы, там, где в XIII 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 xml:space="preserve">. проходила </w:t>
      </w:r>
      <w:proofErr w:type="gramStart"/>
      <w:r>
        <w:rPr>
          <w:rStyle w:val="c0"/>
          <w:color w:val="000000"/>
        </w:rPr>
        <w:t>битва</w:t>
      </w:r>
      <w:proofErr w:type="gramEnd"/>
      <w:r>
        <w:rPr>
          <w:rStyle w:val="c0"/>
          <w:color w:val="000000"/>
        </w:rPr>
        <w:t xml:space="preserve"> под </w:t>
      </w:r>
      <w:r>
        <w:rPr>
          <w:rStyle w:val="c0"/>
          <w:color w:val="000000"/>
        </w:rPr>
        <w:lastRenderedPageBreak/>
        <w:t>руководством Александра Невского, и здесь же был построен монастырь во имя великого полководца. При Петре I задумано было учредить Орден Александра Невского, и им затем были награждены А.В.Суворов и М.И.Кутузов. В годы Отечественной войны 1812 г. прослеживается связь с героическими традициями русского народа. Поэт Ф.Глинка писал: «Историк! Исполни последнюю волю героев бывших, и тогда история твоя родит героев времен будущих».</w:t>
      </w:r>
    </w:p>
    <w:p w:rsidR="00F75DB2" w:rsidRDefault="00F75DB2" w:rsidP="00F75DB2">
      <w:pPr>
        <w:pStyle w:val="c5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Символом служения Отечеству явились построенные в XVIII – XX веках церкви, посвященные Александру Невскому. В годы Великой Отечественной войны, в первый её день, 22 июня 1941 года, в обращении Русской православной церкви к пастырям и пастве были названы имена Александра Невского, Дмитрия Донского, говорилось о значении патриотизма в отечественной истории.</w:t>
      </w:r>
    </w:p>
    <w:p w:rsidR="00F75DB2" w:rsidRDefault="00156C34" w:rsidP="00F75DB2">
      <w:pPr>
        <w:pStyle w:val="c5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 xml:space="preserve">Немаловажную  роль, </w:t>
      </w:r>
      <w:r w:rsidR="00F75DB2">
        <w:rPr>
          <w:rStyle w:val="c0"/>
          <w:color w:val="000000"/>
        </w:rPr>
        <w:t>следовательно, в воспитании патриотизма и гражданственности имеет воспитание обучающихся на патриотических традициях русского народа.</w:t>
      </w:r>
      <w:proofErr w:type="gramEnd"/>
    </w:p>
    <w:p w:rsidR="00F75DB2" w:rsidRDefault="00F75DB2" w:rsidP="00F75DB2">
      <w:pPr>
        <w:pStyle w:val="c5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При изучении Гражданских войн мы говорим о величайшей трагедии</w:t>
      </w:r>
      <w:r w:rsidR="001F1FBD">
        <w:rPr>
          <w:rStyle w:val="c0"/>
          <w:color w:val="000000"/>
        </w:rPr>
        <w:t xml:space="preserve"> для народа, так как войны</w:t>
      </w:r>
      <w:r>
        <w:rPr>
          <w:rStyle w:val="c0"/>
          <w:color w:val="000000"/>
        </w:rPr>
        <w:t xml:space="preserve"> оборачиваются страшными жертвами братоубийства. </w:t>
      </w:r>
      <w:proofErr w:type="gramStart"/>
      <w:r>
        <w:rPr>
          <w:rStyle w:val="c0"/>
          <w:color w:val="000000"/>
        </w:rPr>
        <w:t>Изучая данную  тему, необходимо говорить об отрицательном отношении к террору, жестокости, необходимости помнить уроки гражданских войн, воспитывать у обучающихся толерантность, уважение к людям, имеющим иную точку зрения на те или иные события.</w:t>
      </w:r>
      <w:proofErr w:type="gramEnd"/>
      <w:r>
        <w:rPr>
          <w:rStyle w:val="c0"/>
          <w:color w:val="000000"/>
        </w:rPr>
        <w:t xml:space="preserve"> Говоря о становлении нашего государства, на уроках истории, мы отмечаем, что оно с самого начала формировалось как многонациональное и </w:t>
      </w:r>
      <w:proofErr w:type="spellStart"/>
      <w:r>
        <w:rPr>
          <w:rStyle w:val="c0"/>
          <w:color w:val="000000"/>
        </w:rPr>
        <w:t>многоконфессиональное</w:t>
      </w:r>
      <w:proofErr w:type="spellEnd"/>
      <w:r>
        <w:rPr>
          <w:rStyle w:val="c0"/>
          <w:color w:val="000000"/>
        </w:rPr>
        <w:t>. На этих уроках мы говорим о необходимости уважительного отношения к разным народам, показываем единство всех наций в борьбе за свою Родину и с монголо-татарским игом, и с польской интервенцией в годы Смуты и в годы Отечественной войны 1812 года.</w:t>
      </w:r>
    </w:p>
    <w:p w:rsidR="00F75DB2" w:rsidRDefault="00F75DB2" w:rsidP="00F75DB2">
      <w:pPr>
        <w:pStyle w:val="c5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Большое воспитательное воздействие несут уроки по Великой Отечественной войне. Именно уроки по Великой Отечественной войне дают большой воспитательный настрой, развивают чувство патриотизма, гражданственности.</w:t>
      </w:r>
      <w:r w:rsidR="00580E9C">
        <w:rPr>
          <w:rStyle w:val="c0"/>
          <w:color w:val="000000"/>
        </w:rPr>
        <w:t xml:space="preserve"> </w:t>
      </w:r>
      <w:r w:rsidR="0090171B">
        <w:rPr>
          <w:rStyle w:val="c0"/>
          <w:color w:val="000000"/>
        </w:rPr>
        <w:t xml:space="preserve">Перед изучением темы «Великая Отечественная война» обучающимся даются задания по подготовке проектов по темам: «Что я знаю о ВОВ…», «Великая Отечественная война в судьбе моей семьи», «Наш край в годы войны», проводится конкурс сочинений. Всё это способствует формированию глубокого уважения, любви к своей семье, родственникам, участникам событий. </w:t>
      </w:r>
      <w:r w:rsidR="00580E9C">
        <w:rPr>
          <w:rStyle w:val="c0"/>
          <w:color w:val="000000"/>
        </w:rPr>
        <w:t>На уроках для большей заинтересованности обучающихся применяются информационные технологии:</w:t>
      </w:r>
      <w:r w:rsidR="0090171B">
        <w:rPr>
          <w:rStyle w:val="c0"/>
          <w:color w:val="000000"/>
        </w:rPr>
        <w:t xml:space="preserve"> </w:t>
      </w:r>
      <w:r w:rsidR="00580E9C">
        <w:rPr>
          <w:rStyle w:val="c0"/>
          <w:color w:val="000000"/>
        </w:rPr>
        <w:t>урок</w:t>
      </w:r>
      <w:proofErr w:type="gramStart"/>
      <w:r w:rsidR="00580E9C">
        <w:rPr>
          <w:rStyle w:val="c0"/>
          <w:color w:val="000000"/>
        </w:rPr>
        <w:t>и</w:t>
      </w:r>
      <w:r w:rsidR="0090171B">
        <w:rPr>
          <w:rStyle w:val="c0"/>
          <w:color w:val="000000"/>
        </w:rPr>
        <w:t>-</w:t>
      </w:r>
      <w:proofErr w:type="gramEnd"/>
      <w:r w:rsidR="00580E9C">
        <w:rPr>
          <w:rStyle w:val="c0"/>
          <w:color w:val="000000"/>
        </w:rPr>
        <w:t xml:space="preserve"> исследования, проблемные уроки с использованием </w:t>
      </w:r>
      <w:proofErr w:type="spellStart"/>
      <w:r w:rsidR="00580E9C">
        <w:rPr>
          <w:rStyle w:val="c0"/>
          <w:color w:val="000000"/>
        </w:rPr>
        <w:t>мультимедийного</w:t>
      </w:r>
      <w:proofErr w:type="spellEnd"/>
      <w:r w:rsidR="00580E9C">
        <w:rPr>
          <w:rStyle w:val="c0"/>
          <w:color w:val="000000"/>
        </w:rPr>
        <w:t xml:space="preserve"> оборудования, создание проектов и презентаций</w:t>
      </w:r>
      <w:r w:rsidR="0090171B">
        <w:rPr>
          <w:rStyle w:val="c0"/>
          <w:color w:val="000000"/>
        </w:rPr>
        <w:t>.</w:t>
      </w:r>
    </w:p>
    <w:p w:rsidR="00F75DB2" w:rsidRDefault="001F1FBD" w:rsidP="00F75DB2">
      <w:pPr>
        <w:pStyle w:val="c5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В</w:t>
      </w:r>
      <w:r w:rsidR="00F75DB2">
        <w:rPr>
          <w:rStyle w:val="c0"/>
          <w:color w:val="000000"/>
        </w:rPr>
        <w:t xml:space="preserve"> настоящее время проводится большая краеведческая работа. В каждой шк</w:t>
      </w:r>
      <w:r>
        <w:rPr>
          <w:rStyle w:val="c0"/>
          <w:color w:val="000000"/>
        </w:rPr>
        <w:t>оле имеются краеведческие музеи (</w:t>
      </w:r>
      <w:r w:rsidR="00F75DB2">
        <w:rPr>
          <w:rStyle w:val="c0"/>
          <w:color w:val="000000"/>
        </w:rPr>
        <w:t>комнаты, уголки</w:t>
      </w:r>
      <w:r>
        <w:rPr>
          <w:rStyle w:val="c0"/>
          <w:color w:val="000000"/>
        </w:rPr>
        <w:t>),</w:t>
      </w:r>
      <w:r w:rsidR="00F75DB2">
        <w:rPr>
          <w:rStyle w:val="c0"/>
          <w:color w:val="000000"/>
        </w:rPr>
        <w:t xml:space="preserve"> располагающие богатым краеведческим материалом, используемым при изучении предметов учебного плана. </w:t>
      </w:r>
      <w:proofErr w:type="gramStart"/>
      <w:r>
        <w:rPr>
          <w:rStyle w:val="c0"/>
          <w:color w:val="000000"/>
        </w:rPr>
        <w:t xml:space="preserve">Руководит музеем библиотекарь </w:t>
      </w:r>
      <w:proofErr w:type="spellStart"/>
      <w:r>
        <w:rPr>
          <w:rStyle w:val="c0"/>
          <w:color w:val="000000"/>
        </w:rPr>
        <w:t>Чапина</w:t>
      </w:r>
      <w:proofErr w:type="spellEnd"/>
      <w:r>
        <w:rPr>
          <w:rStyle w:val="c0"/>
          <w:color w:val="000000"/>
        </w:rPr>
        <w:t xml:space="preserve"> Н.И. </w:t>
      </w:r>
      <w:r w:rsidR="00F75DB2">
        <w:rPr>
          <w:rStyle w:val="c0"/>
          <w:color w:val="000000"/>
        </w:rPr>
        <w:t>Регулярно проводятся</w:t>
      </w:r>
      <w:proofErr w:type="gramEnd"/>
      <w:r w:rsidR="00F75DB2">
        <w:rPr>
          <w:rStyle w:val="c0"/>
          <w:color w:val="000000"/>
        </w:rPr>
        <w:t xml:space="preserve"> встречи </w:t>
      </w:r>
      <w:r w:rsidR="00C9767B">
        <w:rPr>
          <w:rStyle w:val="c0"/>
          <w:color w:val="000000"/>
        </w:rPr>
        <w:t xml:space="preserve"> с</w:t>
      </w:r>
      <w:r>
        <w:rPr>
          <w:rStyle w:val="c0"/>
          <w:color w:val="000000"/>
        </w:rPr>
        <w:t xml:space="preserve"> ветеранами тыла</w:t>
      </w:r>
      <w:r w:rsidR="00F75DB2">
        <w:rPr>
          <w:rStyle w:val="c0"/>
          <w:color w:val="000000"/>
        </w:rPr>
        <w:t xml:space="preserve">, </w:t>
      </w:r>
      <w:r>
        <w:rPr>
          <w:rStyle w:val="c0"/>
          <w:color w:val="000000"/>
        </w:rPr>
        <w:t xml:space="preserve"> детьми войны</w:t>
      </w:r>
      <w:r w:rsidR="00F10260">
        <w:rPr>
          <w:rStyle w:val="c0"/>
          <w:color w:val="000000"/>
        </w:rPr>
        <w:t xml:space="preserve">: </w:t>
      </w:r>
      <w:proofErr w:type="spellStart"/>
      <w:r w:rsidR="00F10260">
        <w:rPr>
          <w:rStyle w:val="c0"/>
          <w:color w:val="000000"/>
        </w:rPr>
        <w:t>Шахтаровой</w:t>
      </w:r>
      <w:proofErr w:type="spellEnd"/>
      <w:r w:rsidR="00F10260">
        <w:rPr>
          <w:rStyle w:val="c0"/>
          <w:color w:val="000000"/>
        </w:rPr>
        <w:t xml:space="preserve"> Е.П., </w:t>
      </w:r>
      <w:proofErr w:type="spellStart"/>
      <w:r w:rsidR="00F10260">
        <w:rPr>
          <w:rStyle w:val="c0"/>
          <w:color w:val="000000"/>
        </w:rPr>
        <w:t>Шахтаровой</w:t>
      </w:r>
      <w:proofErr w:type="spellEnd"/>
      <w:r w:rsidR="00F10260">
        <w:rPr>
          <w:rStyle w:val="c0"/>
          <w:color w:val="000000"/>
        </w:rPr>
        <w:t xml:space="preserve"> Н.А.</w:t>
      </w:r>
      <w:r w:rsidR="00C9767B">
        <w:rPr>
          <w:rStyle w:val="c0"/>
          <w:color w:val="000000"/>
        </w:rPr>
        <w:t>, Артеевой М.К.</w:t>
      </w:r>
      <w:r w:rsidR="00F10260">
        <w:rPr>
          <w:rStyle w:val="c0"/>
          <w:color w:val="000000"/>
        </w:rPr>
        <w:t xml:space="preserve"> Сняты </w:t>
      </w:r>
      <w:proofErr w:type="spellStart"/>
      <w:r w:rsidR="00F10260">
        <w:rPr>
          <w:rStyle w:val="c0"/>
          <w:color w:val="000000"/>
        </w:rPr>
        <w:t>видиофильмы</w:t>
      </w:r>
      <w:proofErr w:type="spellEnd"/>
      <w:r w:rsidR="00F10260">
        <w:rPr>
          <w:rStyle w:val="c0"/>
          <w:color w:val="000000"/>
        </w:rPr>
        <w:t>, в которых жители Даниловки Попова</w:t>
      </w:r>
      <w:r w:rsidR="00C9767B">
        <w:rPr>
          <w:rStyle w:val="c0"/>
          <w:color w:val="000000"/>
        </w:rPr>
        <w:t xml:space="preserve"> Д.П., Канева А.Г. рассказывают о голодных, тяжёлых годах войны</w:t>
      </w:r>
      <w:r w:rsidR="0090171B">
        <w:rPr>
          <w:rStyle w:val="c0"/>
          <w:color w:val="000000"/>
        </w:rPr>
        <w:t>;</w:t>
      </w:r>
      <w:r w:rsidR="00C9767B">
        <w:rPr>
          <w:rStyle w:val="c0"/>
          <w:color w:val="000000"/>
        </w:rPr>
        <w:t xml:space="preserve"> </w:t>
      </w:r>
      <w:r w:rsidR="0090171B">
        <w:rPr>
          <w:rStyle w:val="c0"/>
          <w:color w:val="000000"/>
        </w:rPr>
        <w:t>о</w:t>
      </w:r>
      <w:r w:rsidR="00C9767B">
        <w:rPr>
          <w:rStyle w:val="c0"/>
          <w:color w:val="000000"/>
        </w:rPr>
        <w:t>стались в архиве и воспомина</w:t>
      </w:r>
      <w:r w:rsidR="00580E9C">
        <w:rPr>
          <w:rStyle w:val="c0"/>
          <w:color w:val="000000"/>
        </w:rPr>
        <w:t xml:space="preserve">ния </w:t>
      </w:r>
      <w:proofErr w:type="spellStart"/>
      <w:r w:rsidR="00580E9C">
        <w:rPr>
          <w:rStyle w:val="c0"/>
          <w:color w:val="000000"/>
        </w:rPr>
        <w:t>Изъюрова</w:t>
      </w:r>
      <w:proofErr w:type="spellEnd"/>
      <w:r w:rsidR="00580E9C">
        <w:rPr>
          <w:rStyle w:val="c0"/>
          <w:color w:val="000000"/>
        </w:rPr>
        <w:t xml:space="preserve"> В.В., которые  предлагаются детям для просмотра на мероприятиях, посвящённых Дню Победы. </w:t>
      </w:r>
      <w:r w:rsidR="00F75DB2">
        <w:rPr>
          <w:rStyle w:val="c0"/>
          <w:color w:val="000000"/>
        </w:rPr>
        <w:t xml:space="preserve"> </w:t>
      </w:r>
      <w:r w:rsidR="00156C34">
        <w:rPr>
          <w:rStyle w:val="c0"/>
          <w:color w:val="000000"/>
        </w:rPr>
        <w:t>К большому сожален</w:t>
      </w:r>
      <w:r>
        <w:rPr>
          <w:rStyle w:val="c0"/>
          <w:color w:val="000000"/>
        </w:rPr>
        <w:t>ию, ветеранов ВОВ</w:t>
      </w:r>
      <w:r w:rsidR="00156C34">
        <w:rPr>
          <w:rStyle w:val="c0"/>
          <w:color w:val="000000"/>
        </w:rPr>
        <w:t xml:space="preserve"> у нас не осталось. Последний ветеран Артеев Василий Кириллович скончался</w:t>
      </w:r>
      <w:r w:rsidR="00C9767B">
        <w:rPr>
          <w:rStyle w:val="c0"/>
          <w:color w:val="000000"/>
        </w:rPr>
        <w:t xml:space="preserve"> 07 февраля 2014 г.</w:t>
      </w:r>
      <w:r w:rsidR="00156C34">
        <w:rPr>
          <w:rStyle w:val="c0"/>
          <w:color w:val="000000"/>
        </w:rPr>
        <w:t xml:space="preserve"> </w:t>
      </w:r>
      <w:r w:rsidR="0090171B">
        <w:rPr>
          <w:rStyle w:val="c0"/>
          <w:color w:val="000000"/>
        </w:rPr>
        <w:t xml:space="preserve">Но память о нём и о других участниках войны  живёт в сердцах каждого. </w:t>
      </w:r>
    </w:p>
    <w:p w:rsidR="00F75DB2" w:rsidRDefault="00F75DB2" w:rsidP="00F75DB2">
      <w:pPr>
        <w:pStyle w:val="c5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Любовь к Родине должна воспитываться через уважение к своим предкам, своей семье</w:t>
      </w:r>
      <w:r w:rsidR="00156C34">
        <w:rPr>
          <w:rStyle w:val="c0"/>
          <w:color w:val="000000"/>
        </w:rPr>
        <w:t>.</w:t>
      </w:r>
    </w:p>
    <w:p w:rsidR="00F75DB2" w:rsidRDefault="00F75DB2" w:rsidP="00F75DB2">
      <w:pPr>
        <w:pStyle w:val="c5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Важное воспитательное значение имеет знакомство с символами российской государстве</w:t>
      </w:r>
      <w:r w:rsidR="00156C34">
        <w:rPr>
          <w:rStyle w:val="c0"/>
          <w:color w:val="000000"/>
        </w:rPr>
        <w:t>нности – гербом, флагом, гимном,</w:t>
      </w:r>
      <w:r w:rsidR="00156C34" w:rsidRPr="00156C34">
        <w:rPr>
          <w:rStyle w:val="c0"/>
          <w:color w:val="000000"/>
        </w:rPr>
        <w:t xml:space="preserve"> </w:t>
      </w:r>
      <w:r w:rsidR="00156C34">
        <w:rPr>
          <w:rStyle w:val="c0"/>
          <w:color w:val="000000"/>
        </w:rPr>
        <w:t>с символами Республики Коми.</w:t>
      </w:r>
      <w:r>
        <w:rPr>
          <w:rStyle w:val="c0"/>
          <w:color w:val="000000"/>
        </w:rPr>
        <w:t xml:space="preserve"> Это непреходящие ценности народов России,</w:t>
      </w:r>
      <w:r w:rsidR="00156C34">
        <w:rPr>
          <w:rStyle w:val="c0"/>
          <w:color w:val="000000"/>
        </w:rPr>
        <w:t xml:space="preserve"> своей республики</w:t>
      </w:r>
      <w:r>
        <w:rPr>
          <w:rStyle w:val="c0"/>
          <w:color w:val="000000"/>
        </w:rPr>
        <w:t xml:space="preserve"> и они должны быть предметом особого, исключительного внимания в школе. Знакомство с государственной символикой даёт возможность формировать к ней уважительное отношение. Это способствует </w:t>
      </w:r>
      <w:r>
        <w:rPr>
          <w:rStyle w:val="c0"/>
          <w:color w:val="000000"/>
        </w:rPr>
        <w:lastRenderedPageBreak/>
        <w:t>укреплению у обучающихся чувства патриотизма, гражданственности, национально-нравственных устоев, оказывает благотворное влияние на процесс становления социально активной личности.</w:t>
      </w:r>
    </w:p>
    <w:p w:rsidR="00F75DB2" w:rsidRDefault="00F75DB2" w:rsidP="00F75DB2">
      <w:pPr>
        <w:pStyle w:val="c5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пятом классе при изучении истории древнего мира, давая обучающимся первичное представление о государстве, вводятся понятия «символ», «эмблема», «герб». В курсе истории средних веков понятие «герб» встречается как программное при изучении жизни средневековых рыцарей. В рамках тематических разделов, посвященных становлению и развитию Российского государства в XV-XVIII вв., обращаем внимание обучающихся на взаимосвязь двух процессов: с одной стороны, усиление власти российских правителей, с другой стороны, появление и развитие государственного герба.</w:t>
      </w:r>
    </w:p>
    <w:p w:rsidR="00F75DB2" w:rsidRDefault="00F75DB2" w:rsidP="00F75DB2">
      <w:pPr>
        <w:pStyle w:val="c5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Освещая внутреннюю политику Николая I, мы говорим о появлении первого государственного гимна Российской империи.</w:t>
      </w:r>
    </w:p>
    <w:p w:rsidR="00F75DB2" w:rsidRDefault="00F75DB2" w:rsidP="00F75DB2">
      <w:pPr>
        <w:pStyle w:val="c5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ходе изучения эпох развития государства происходит знакомство с развитием символики нашего государства. И конечно, это в курсах правоведения, обществознания, где имеются разделы, тематически связанные с российской государственной символикой.</w:t>
      </w:r>
    </w:p>
    <w:p w:rsidR="00F75DB2" w:rsidRDefault="00F75DB2" w:rsidP="00F75DB2">
      <w:pPr>
        <w:pStyle w:val="c5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Воспитанию активной гражданской позиции способствует знакомство обучающихся с историей возникновения первой Государственной Думы – выборного представительного органа, с системой выборов. Это необходимо для того, чтобы обучающиеся, встав на самостоятельный жизненный путь, не были пассивными наблюдателями за происходящими событиями.</w:t>
      </w:r>
    </w:p>
    <w:p w:rsidR="00F75DB2" w:rsidRDefault="00F75DB2" w:rsidP="00F75DB2">
      <w:pPr>
        <w:pStyle w:val="c5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Немаловажное значение в гражданском воспитании имеет воспитание толерантности в человеческих отношениях. Это актуально для школы XXI века. Толерантность - это, прежде всего отношение человека к людям, выражающееся в признании, принятии и понимании им представителей других культур.</w:t>
      </w:r>
    </w:p>
    <w:p w:rsidR="00F75DB2" w:rsidRDefault="00F75DB2" w:rsidP="00F75DB2">
      <w:pPr>
        <w:pStyle w:val="c5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Признание – это способность видеть в человеке иной культуры носителя иных ценностей, иных взглядов, иного образа жизни.</w:t>
      </w:r>
    </w:p>
    <w:p w:rsidR="00F75DB2" w:rsidRDefault="00F75DB2" w:rsidP="00F75DB2">
      <w:pPr>
        <w:pStyle w:val="c5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Принятие – это положительное отношение к его отличиям.</w:t>
      </w:r>
    </w:p>
    <w:p w:rsidR="00F75DB2" w:rsidRDefault="00F75DB2" w:rsidP="00F75DB2">
      <w:pPr>
        <w:pStyle w:val="c5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Понимание – это способность взглянуть на мир его глазами, с его точки зрения.</w:t>
      </w:r>
    </w:p>
    <w:p w:rsidR="00F75DB2" w:rsidRDefault="00F75DB2" w:rsidP="00F75DB2">
      <w:pPr>
        <w:pStyle w:val="c5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Воспитывать толерантность можно через различные формы воспитательной работы на уроках истории, где учащимся даётся возможность открыто продемонстрировать своё отношение к межнациональным проблемам в России и выразить свою гражданскую позицию.</w:t>
      </w:r>
    </w:p>
    <w:p w:rsidR="00F75DB2" w:rsidRDefault="00F75DB2" w:rsidP="00F75DB2">
      <w:pPr>
        <w:pStyle w:val="c5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Через уроки, воспитательную работу, мы, учителя, должны кропотливо, ненавязчиво, доказательно говорить детям об уважительном отношении к культурам разных народов.</w:t>
      </w:r>
    </w:p>
    <w:p w:rsidR="00F75DB2" w:rsidRDefault="00F75DB2" w:rsidP="00F75DB2">
      <w:pPr>
        <w:pStyle w:val="c5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Не любить Родину, не чувствовать её единства можно только при условии её незнания. Создать эту любовь к общему Отечеству путём изучения его, научить объединить в чувстве общей любви все народы России посредством изучения их – эта задача лежит в большей мере на школе. Педагог должен заинтересовать </w:t>
      </w:r>
      <w:proofErr w:type="gramStart"/>
      <w:r>
        <w:rPr>
          <w:rStyle w:val="c0"/>
          <w:color w:val="000000"/>
        </w:rPr>
        <w:t>обучающихся</w:t>
      </w:r>
      <w:proofErr w:type="gramEnd"/>
      <w:r>
        <w:rPr>
          <w:rStyle w:val="c0"/>
          <w:color w:val="000000"/>
        </w:rPr>
        <w:t xml:space="preserve"> изучением истории народа, среди которого они живут, знать его трудовые, национальные, культурные традиции.</w:t>
      </w:r>
    </w:p>
    <w:p w:rsidR="00F75DB2" w:rsidRDefault="00F75DB2" w:rsidP="00F75DB2">
      <w:pPr>
        <w:pStyle w:val="c5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Роль личности педагога в становлении будущего гражданина Отечества исключительна. </w:t>
      </w:r>
      <w:proofErr w:type="gramStart"/>
      <w:r>
        <w:rPr>
          <w:rStyle w:val="c0"/>
          <w:color w:val="000000"/>
        </w:rPr>
        <w:t>Неподкупная любовь к ребёнку, житейская мудрость, уважительное отношение к его «Я», профессиональная компетентность, личный пример служения родной стране – вот те качества педагогических работников, которые позволяют воспитывать в наших учениках лучшие человеческие черты,, любовь к родному Отечеству.</w:t>
      </w:r>
      <w:proofErr w:type="gramEnd"/>
    </w:p>
    <w:p w:rsidR="008E723F" w:rsidRDefault="008E723F"/>
    <w:sectPr w:rsidR="008E723F" w:rsidSect="008E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5DB2"/>
    <w:rsid w:val="000A3E4C"/>
    <w:rsid w:val="00156C34"/>
    <w:rsid w:val="001F1FBD"/>
    <w:rsid w:val="002708C7"/>
    <w:rsid w:val="002715A3"/>
    <w:rsid w:val="004027CF"/>
    <w:rsid w:val="00580E9C"/>
    <w:rsid w:val="005B0629"/>
    <w:rsid w:val="00695671"/>
    <w:rsid w:val="00811D78"/>
    <w:rsid w:val="008E723F"/>
    <w:rsid w:val="0090171B"/>
    <w:rsid w:val="009F670F"/>
    <w:rsid w:val="00C9767B"/>
    <w:rsid w:val="00CC2D0E"/>
    <w:rsid w:val="00E14CC9"/>
    <w:rsid w:val="00F10260"/>
    <w:rsid w:val="00F7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7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75DB2"/>
  </w:style>
  <w:style w:type="paragraph" w:customStyle="1" w:styleId="c4">
    <w:name w:val="c4"/>
    <w:basedOn w:val="a"/>
    <w:rsid w:val="00F7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5DB2"/>
  </w:style>
  <w:style w:type="paragraph" w:customStyle="1" w:styleId="c8">
    <w:name w:val="c8"/>
    <w:basedOn w:val="a"/>
    <w:rsid w:val="00F7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75DB2"/>
  </w:style>
  <w:style w:type="character" w:customStyle="1" w:styleId="c0">
    <w:name w:val="c0"/>
    <w:basedOn w:val="a0"/>
    <w:rsid w:val="00F75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5</cp:revision>
  <dcterms:created xsi:type="dcterms:W3CDTF">2015-04-10T06:56:00Z</dcterms:created>
  <dcterms:modified xsi:type="dcterms:W3CDTF">2016-04-13T07:43:00Z</dcterms:modified>
</cp:coreProperties>
</file>