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E75" w:rsidRPr="00EB2E75" w:rsidRDefault="00774B42" w:rsidP="00774B42">
      <w:pPr>
        <w:tabs>
          <w:tab w:val="left" w:pos="300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7560" cy="8423037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842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75" w:rsidRPr="00EB2E75" w:rsidRDefault="00EB2E75" w:rsidP="00EB2E75">
      <w:pPr>
        <w:spacing w:line="200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EB2E75" w:rsidRDefault="00EB2E75" w:rsidP="00EB2E75">
      <w:pPr>
        <w:spacing w:line="200" w:lineRule="exact"/>
        <w:rPr>
          <w:sz w:val="24"/>
          <w:szCs w:val="24"/>
        </w:rPr>
      </w:pPr>
    </w:p>
    <w:p w:rsidR="00EB2E75" w:rsidRDefault="00EB2E75" w:rsidP="00EB2E75">
      <w:pPr>
        <w:spacing w:line="200" w:lineRule="exact"/>
        <w:rPr>
          <w:sz w:val="24"/>
          <w:szCs w:val="24"/>
        </w:rPr>
      </w:pPr>
    </w:p>
    <w:p w:rsidR="00EB2E75" w:rsidRDefault="00EB2E75" w:rsidP="00EB2E75">
      <w:pPr>
        <w:spacing w:line="200" w:lineRule="exact"/>
        <w:rPr>
          <w:sz w:val="24"/>
          <w:szCs w:val="24"/>
        </w:rPr>
      </w:pPr>
    </w:p>
    <w:p w:rsidR="00EB2E75" w:rsidRDefault="00EB2E75" w:rsidP="00EB2E75">
      <w:pPr>
        <w:spacing w:line="200" w:lineRule="exact"/>
        <w:rPr>
          <w:sz w:val="24"/>
          <w:szCs w:val="24"/>
        </w:rPr>
      </w:pPr>
    </w:p>
    <w:p w:rsidR="00EB2E75" w:rsidRDefault="00EB2E75" w:rsidP="00EB2E75">
      <w:pPr>
        <w:sectPr w:rsidR="00EB2E75" w:rsidSect="00EB2E75">
          <w:type w:val="continuous"/>
          <w:pgSz w:w="11900" w:h="16838"/>
          <w:pgMar w:top="1001" w:right="1404" w:bottom="658" w:left="1240" w:header="0" w:footer="0" w:gutter="0"/>
          <w:cols w:space="720"/>
        </w:sectPr>
      </w:pPr>
    </w:p>
    <w:p w:rsidR="00EB2E75" w:rsidRPr="00EB2E75" w:rsidRDefault="00EB2E75" w:rsidP="00EB2E75">
      <w:pPr>
        <w:spacing w:before="73"/>
        <w:contextualSpacing/>
        <w:rPr>
          <w:rFonts w:ascii="Times New Roman" w:hAnsi="Times New Roman" w:cs="Times New Roman"/>
        </w:rPr>
      </w:pPr>
    </w:p>
    <w:p w:rsidR="00EB2E75" w:rsidRPr="00EB2E75" w:rsidRDefault="00EB2E75" w:rsidP="00EB2E75">
      <w:pPr>
        <w:pStyle w:val="1"/>
        <w:numPr>
          <w:ilvl w:val="0"/>
          <w:numId w:val="29"/>
        </w:numPr>
        <w:tabs>
          <w:tab w:val="left" w:pos="3614"/>
        </w:tabs>
        <w:spacing w:before="73"/>
        <w:ind w:hanging="361"/>
        <w:contextualSpacing/>
        <w:jc w:val="left"/>
      </w:pPr>
      <w:r w:rsidRPr="00EB2E75">
        <w:t>ПОЯСНИТЕЛЬНАЯ</w:t>
      </w:r>
      <w:r>
        <w:t xml:space="preserve"> </w:t>
      </w:r>
      <w:r w:rsidRPr="00EB2E75">
        <w:t>ЗАПИСКА</w:t>
      </w:r>
    </w:p>
    <w:p w:rsidR="00EB2E75" w:rsidRPr="00EB2E75" w:rsidRDefault="00EB2E75" w:rsidP="00EB2E75">
      <w:pPr>
        <w:pStyle w:val="1"/>
        <w:tabs>
          <w:tab w:val="left" w:pos="3614"/>
        </w:tabs>
        <w:spacing w:before="73"/>
        <w:ind w:left="3613"/>
        <w:contextualSpacing/>
        <w:jc w:val="left"/>
      </w:pPr>
    </w:p>
    <w:p w:rsidR="00EB2E75" w:rsidRPr="00EB2E75" w:rsidRDefault="00EB2E75" w:rsidP="00EB2E75">
      <w:pPr>
        <w:ind w:firstLine="284"/>
        <w:contextualSpacing/>
        <w:rPr>
          <w:rFonts w:ascii="Times New Roman" w:hAnsi="Times New Roman" w:cs="Times New Roman"/>
          <w:sz w:val="20"/>
          <w:szCs w:val="20"/>
        </w:rPr>
      </w:pPr>
      <w:r w:rsidRPr="00EB2E75">
        <w:rPr>
          <w:rFonts w:ascii="Times New Roman" w:hAnsi="Times New Roman" w:cs="Times New Roman"/>
          <w:sz w:val="24"/>
          <w:szCs w:val="24"/>
        </w:rPr>
        <w:t>Рабочая программа учебного предмета «</w:t>
      </w:r>
      <w:r w:rsidR="001E15D9">
        <w:rPr>
          <w:rFonts w:ascii="Times New Roman" w:hAnsi="Times New Roman" w:cs="Times New Roman"/>
          <w:sz w:val="24"/>
          <w:szCs w:val="24"/>
        </w:rPr>
        <w:t>Алгебра</w:t>
      </w:r>
      <w:r w:rsidRPr="00EB2E75">
        <w:rPr>
          <w:rFonts w:ascii="Times New Roman" w:hAnsi="Times New Roman" w:cs="Times New Roman"/>
          <w:sz w:val="24"/>
          <w:szCs w:val="24"/>
        </w:rPr>
        <w:t>» составлена</w:t>
      </w:r>
    </w:p>
    <w:p w:rsidR="00EB2E75" w:rsidRPr="00EB2E75" w:rsidRDefault="00EB2E75" w:rsidP="00EB2E75">
      <w:pPr>
        <w:spacing w:line="7" w:lineRule="exact"/>
        <w:ind w:firstLine="284"/>
        <w:contextualSpacing/>
        <w:rPr>
          <w:rFonts w:ascii="Times New Roman" w:hAnsi="Times New Roman" w:cs="Times New Roman"/>
          <w:sz w:val="20"/>
          <w:szCs w:val="20"/>
        </w:rPr>
      </w:pPr>
    </w:p>
    <w:p w:rsidR="00EB2E75" w:rsidRPr="00EB2E75" w:rsidRDefault="00EB2E75" w:rsidP="00EB2E75">
      <w:pPr>
        <w:ind w:firstLine="284"/>
        <w:contextualSpacing/>
        <w:rPr>
          <w:rFonts w:ascii="Times New Roman" w:hAnsi="Times New Roman" w:cs="Times New Roman"/>
          <w:sz w:val="20"/>
          <w:szCs w:val="20"/>
        </w:rPr>
      </w:pPr>
      <w:r w:rsidRPr="00EB2E75">
        <w:rPr>
          <w:rFonts w:ascii="Times New Roman" w:hAnsi="Times New Roman" w:cs="Times New Roman"/>
          <w:b/>
          <w:bCs/>
          <w:sz w:val="24"/>
          <w:szCs w:val="24"/>
        </w:rPr>
        <w:t>в соответствии с:</w:t>
      </w:r>
    </w:p>
    <w:p w:rsidR="00EB2E75" w:rsidRPr="00EB2E75" w:rsidRDefault="00EB2E75" w:rsidP="00EB2E75">
      <w:pPr>
        <w:spacing w:line="5" w:lineRule="exact"/>
        <w:ind w:firstLine="284"/>
        <w:contextualSpacing/>
        <w:rPr>
          <w:rFonts w:ascii="Times New Roman" w:hAnsi="Times New Roman" w:cs="Times New Roman"/>
          <w:sz w:val="20"/>
          <w:szCs w:val="20"/>
        </w:rPr>
      </w:pPr>
    </w:p>
    <w:p w:rsidR="00EB2E75" w:rsidRPr="00EB2E75" w:rsidRDefault="00EB2E75" w:rsidP="00EB2E75">
      <w:pPr>
        <w:spacing w:line="232" w:lineRule="auto"/>
        <w:ind w:right="40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B2E75">
        <w:rPr>
          <w:rFonts w:ascii="Times New Roman" w:hAnsi="Times New Roman" w:cs="Times New Roman"/>
          <w:sz w:val="24"/>
          <w:szCs w:val="24"/>
        </w:rPr>
        <w:t>-требованиями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07.12.2010 № 1897(в действующей редакции);</w:t>
      </w:r>
    </w:p>
    <w:p w:rsidR="00EB2E75" w:rsidRPr="00EB2E75" w:rsidRDefault="00EB2E75" w:rsidP="00EB2E75">
      <w:pPr>
        <w:spacing w:line="9" w:lineRule="exact"/>
        <w:ind w:firstLine="284"/>
        <w:contextualSpacing/>
        <w:rPr>
          <w:rFonts w:ascii="Times New Roman" w:hAnsi="Times New Roman" w:cs="Times New Roman"/>
          <w:sz w:val="20"/>
          <w:szCs w:val="20"/>
        </w:rPr>
      </w:pPr>
    </w:p>
    <w:p w:rsidR="00EB2E75" w:rsidRPr="00EB2E75" w:rsidRDefault="00EB2E75" w:rsidP="00EB2E75">
      <w:pPr>
        <w:ind w:firstLine="284"/>
        <w:contextualSpacing/>
        <w:rPr>
          <w:rFonts w:ascii="Times New Roman" w:hAnsi="Times New Roman" w:cs="Times New Roman"/>
          <w:sz w:val="20"/>
          <w:szCs w:val="20"/>
        </w:rPr>
      </w:pPr>
      <w:r w:rsidRPr="00EB2E75">
        <w:rPr>
          <w:rFonts w:ascii="Times New Roman" w:hAnsi="Times New Roman" w:cs="Times New Roman"/>
          <w:b/>
          <w:bCs/>
          <w:sz w:val="24"/>
          <w:szCs w:val="24"/>
        </w:rPr>
        <w:t>с учетом:</w:t>
      </w:r>
    </w:p>
    <w:p w:rsidR="00EB2E75" w:rsidRPr="00EB2E75" w:rsidRDefault="00EB2E75" w:rsidP="00EB2E75">
      <w:pPr>
        <w:tabs>
          <w:tab w:val="left" w:pos="1700"/>
          <w:tab w:val="left" w:pos="2820"/>
          <w:tab w:val="left" w:pos="4700"/>
          <w:tab w:val="left" w:pos="6000"/>
          <w:tab w:val="left" w:pos="7220"/>
          <w:tab w:val="left" w:pos="8140"/>
          <w:tab w:val="left" w:pos="9560"/>
        </w:tabs>
        <w:spacing w:line="230" w:lineRule="auto"/>
        <w:ind w:firstLine="284"/>
        <w:contextualSpacing/>
        <w:rPr>
          <w:rFonts w:ascii="Times New Roman" w:hAnsi="Times New Roman" w:cs="Times New Roman"/>
          <w:sz w:val="20"/>
          <w:szCs w:val="20"/>
        </w:rPr>
      </w:pPr>
      <w:r w:rsidRPr="00EB2E75">
        <w:rPr>
          <w:rFonts w:ascii="Times New Roman" w:hAnsi="Times New Roman" w:cs="Times New Roman"/>
          <w:sz w:val="24"/>
          <w:szCs w:val="24"/>
        </w:rPr>
        <w:t>-Примерной</w:t>
      </w:r>
      <w:r w:rsidRPr="00EB2E75">
        <w:rPr>
          <w:rFonts w:ascii="Times New Roman" w:hAnsi="Times New Roman" w:cs="Times New Roman"/>
          <w:sz w:val="20"/>
          <w:szCs w:val="20"/>
        </w:rPr>
        <w:tab/>
      </w:r>
      <w:r w:rsidRPr="00EB2E75">
        <w:rPr>
          <w:rFonts w:ascii="Times New Roman" w:hAnsi="Times New Roman" w:cs="Times New Roman"/>
          <w:sz w:val="24"/>
          <w:szCs w:val="24"/>
        </w:rPr>
        <w:t>основной</w:t>
      </w:r>
      <w:r w:rsidRPr="00EB2E75">
        <w:rPr>
          <w:rFonts w:ascii="Times New Roman" w:hAnsi="Times New Roman" w:cs="Times New Roman"/>
          <w:sz w:val="24"/>
          <w:szCs w:val="24"/>
        </w:rPr>
        <w:tab/>
        <w:t>образовательной</w:t>
      </w:r>
      <w:r w:rsidRPr="00EB2E75">
        <w:rPr>
          <w:rFonts w:ascii="Times New Roman" w:hAnsi="Times New Roman" w:cs="Times New Roman"/>
          <w:sz w:val="24"/>
          <w:szCs w:val="24"/>
        </w:rPr>
        <w:tab/>
        <w:t>програм</w:t>
      </w:r>
      <w:r>
        <w:rPr>
          <w:rFonts w:ascii="Times New Roman" w:hAnsi="Times New Roman" w:cs="Times New Roman"/>
          <w:sz w:val="24"/>
          <w:szCs w:val="24"/>
        </w:rPr>
        <w:t>мы</w:t>
      </w:r>
      <w:r>
        <w:rPr>
          <w:rFonts w:ascii="Times New Roman" w:hAnsi="Times New Roman" w:cs="Times New Roman"/>
          <w:sz w:val="24"/>
          <w:szCs w:val="24"/>
        </w:rPr>
        <w:tab/>
        <w:t>основного</w:t>
      </w:r>
      <w:r>
        <w:rPr>
          <w:rFonts w:ascii="Times New Roman" w:hAnsi="Times New Roman" w:cs="Times New Roman"/>
          <w:sz w:val="24"/>
          <w:szCs w:val="24"/>
        </w:rPr>
        <w:tab/>
        <w:t>общего</w:t>
      </w:r>
      <w:r>
        <w:rPr>
          <w:rFonts w:ascii="Times New Roman" w:hAnsi="Times New Roman" w:cs="Times New Roman"/>
          <w:sz w:val="24"/>
          <w:szCs w:val="24"/>
        </w:rPr>
        <w:tab/>
        <w:t xml:space="preserve">образования </w:t>
      </w:r>
      <w:r w:rsidRPr="00EB2E75">
        <w:rPr>
          <w:rFonts w:ascii="Times New Roman" w:hAnsi="Times New Roman" w:cs="Times New Roman"/>
          <w:sz w:val="24"/>
          <w:szCs w:val="24"/>
        </w:rPr>
        <w:t>(от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B2E75">
        <w:rPr>
          <w:rFonts w:ascii="Times New Roman" w:hAnsi="Times New Roman" w:cs="Times New Roman"/>
          <w:sz w:val="24"/>
          <w:szCs w:val="24"/>
        </w:rPr>
        <w:t>08.04.2015г № 1/15 в действующей редакции);</w:t>
      </w:r>
    </w:p>
    <w:p w:rsidR="00EB2E75" w:rsidRDefault="00EB2E75" w:rsidP="00EB2E75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79BE" w:rsidRPr="00CF47F9" w:rsidRDefault="007E79BE" w:rsidP="008763BB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В ней учитываются  основные идеи и положения Программы развития и формирования универсальных учебных действий для основного общего образования. Программа  направлена  на  формирование  общей  культуры, духовно-нравственное, гражданское, социальное, личностное  и  интеллектуальное  развитие, саморазвитие  и  самосовершенствование  обучающихся, обеспечивающие  их  социальную  успешность, развитие  творческих  способностей, сохранение  и  укрепление  здоровья.</w:t>
      </w:r>
    </w:p>
    <w:p w:rsidR="007E79BE" w:rsidRPr="00CF47F9" w:rsidRDefault="007E79BE" w:rsidP="008763BB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Настоящая программа курса алгебры для 7–9 классов продолжает соответствующую программу курса математики 5–6 классов и ставит перед собой </w:t>
      </w:r>
      <w:r w:rsidRPr="00CF47F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главной целью </w:t>
      </w:r>
      <w:r w:rsidRPr="00CF47F9">
        <w:rPr>
          <w:rFonts w:ascii="Times New Roman" w:eastAsia="Calibri" w:hAnsi="Times New Roman" w:cs="Times New Roman"/>
          <w:sz w:val="24"/>
          <w:szCs w:val="24"/>
        </w:rPr>
        <w:t>формирование у школьников основ научного (математического) мышления, позволяющих продолжать обучение в старшей школе или путем самообразования, и применять их в своей практической деятельности.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образования.  Практическая значимость школьного курса алгебры обусловлена тем, что её объектом являются количественные отношения действительного мира. Алгебра является одним из опорных предметов основной школы: она обеспечивает изучение других дисциплин. В первую очередь это относится к предметам естественно-научного цикла, в частности к физике. Развитие логического мышления учащихся при обучении алгебре способствует усвоению предметов гуманитарного цикла. Практические умения и навыки алгебраического характера необходимы для трудовой и профессиональной подготовки школьников.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Требуя от учащихся умственных и волевых усилий , концентрации внимания, активности развитого мышления, алгебра развивает нравственные черты личности (настойчивость, целеустремлённость, творческую активность, самостоятельность, ответственность, трудолюбие, дисциплину и критичность мышления) и умение аргументировано отстаивать свои взгляды. Изучение алгебры, функций, вероятности и статистики существенно расширяет кругозор учащихся, знакомя их с индукцией и дедукцией, обобщением и конкретизацией, анализом и синтезом, классификацией и систематизацией, абстрагированием, аналогией. Изучение алгебры позволяет формировать умение и навыки умственного труда- планирование своей работы, поиск рациональных путей её выполнения, критическую оценку результатов. В процессе изучения алгебры школьники должны научиться излагать свои мысли ясно и исчерпывающе, лаконично и ёмко, приобрести навыки чёткого, аккуратного и грамотного выполнения математических записей. Алгебра занимает одно из ведущих мест в формировании научно-теоретического мышления школьников. Раскрывая внутреннюю гармонию математики, формируя понимание красоты и изящества математических рассуждений , алгебра вносит вклад в эстетическое воспитание учащихся.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Математическое  образование  является  обязательной и  неотъемлемой  частью  общего  образования на  всех  ступенях  школы. Обучение  математике  в  основной  школе  направлено  на  достижение  следующих  </w:t>
      </w:r>
      <w:r w:rsidRPr="00CF47F9">
        <w:rPr>
          <w:rFonts w:ascii="Times New Roman" w:eastAsia="Calibri" w:hAnsi="Times New Roman" w:cs="Times New Roman"/>
          <w:b/>
          <w:sz w:val="24"/>
          <w:szCs w:val="24"/>
        </w:rPr>
        <w:t>целей:</w:t>
      </w:r>
    </w:p>
    <w:p w:rsidR="007E79BE" w:rsidRPr="00CF47F9" w:rsidRDefault="007E79BE" w:rsidP="008763BB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i/>
          <w:sz w:val="24"/>
          <w:szCs w:val="24"/>
        </w:rPr>
        <w:t>в  направлении  личностного  развития:</w:t>
      </w:r>
    </w:p>
    <w:p w:rsidR="007E79BE" w:rsidRPr="00CF47F9" w:rsidRDefault="007E79BE" w:rsidP="008763BB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lastRenderedPageBreak/>
        <w:t>формирование  представлений  о  математике  как  части  общечеловеческой  культуры, о  значимости  математики  в  развитии  цивилизации  и  современного  общества;</w:t>
      </w:r>
    </w:p>
    <w:p w:rsidR="007E79BE" w:rsidRPr="00CF47F9" w:rsidRDefault="007E79BE" w:rsidP="008763BB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7E79BE" w:rsidRPr="00CF47F9" w:rsidRDefault="007E79BE" w:rsidP="008763BB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развитие  логического  и  критического  мышления, культуры  речи, способности  к  умственному  эксперименту;</w:t>
      </w:r>
    </w:p>
    <w:p w:rsidR="007E79BE" w:rsidRPr="00CF47F9" w:rsidRDefault="007E79BE" w:rsidP="008763BB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формирование  интеллектуальной  честности  и  объективности, способности  к  преодолению  мыслительных  стереотипов, вытекающих  из  обыденного  опыта;</w:t>
      </w:r>
    </w:p>
    <w:p w:rsidR="007E79BE" w:rsidRPr="00CF47F9" w:rsidRDefault="007E79BE" w:rsidP="008763BB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воспитание  качеств  личности, обеспечивающих  социальную  мобильность, способность  принимать  самостоятельные  решения;</w:t>
      </w:r>
    </w:p>
    <w:p w:rsidR="007E79BE" w:rsidRPr="00CF47F9" w:rsidRDefault="007E79BE" w:rsidP="008763BB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формирование  качеств  мышления, необходимых  для  адаптации  в  современном  информационном  обществе;</w:t>
      </w:r>
    </w:p>
    <w:p w:rsidR="007E79BE" w:rsidRPr="00CF47F9" w:rsidRDefault="007E79BE" w:rsidP="008763BB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развитие  интереса  к  математическому  творчеству  и  математических  способностей;</w:t>
      </w:r>
    </w:p>
    <w:p w:rsidR="007E79BE" w:rsidRPr="00CF47F9" w:rsidRDefault="007E79BE" w:rsidP="008763BB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i/>
          <w:sz w:val="24"/>
          <w:szCs w:val="24"/>
        </w:rPr>
        <w:t>в  метапредметном  направлении</w:t>
      </w:r>
      <w:r w:rsidRPr="00CF47F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E79BE" w:rsidRPr="00CF47F9" w:rsidRDefault="007E79BE" w:rsidP="008763BB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развитие  представлений  о  математике  как  форме  описания  и  методе  познания  действительности, создание  условий  для  приобретения  первоначального  опыта  математического  моделирования;</w:t>
      </w:r>
    </w:p>
    <w:p w:rsidR="007E79BE" w:rsidRPr="00CF47F9" w:rsidRDefault="007E79BE" w:rsidP="008763BB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формирование  общих  способов  интеллектуальной  деятельности, характерных  для  математики  и  являющихся  основой  познавательной  культуры, значимой  для  различных  сфер  человеческой  деятельности.</w:t>
      </w:r>
    </w:p>
    <w:p w:rsidR="007E79BE" w:rsidRPr="00CF47F9" w:rsidRDefault="007E79BE" w:rsidP="008763BB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i/>
          <w:sz w:val="24"/>
          <w:szCs w:val="24"/>
        </w:rPr>
        <w:t>в  предметном  направлении:</w:t>
      </w:r>
    </w:p>
    <w:p w:rsidR="007E79BE" w:rsidRPr="00CF47F9" w:rsidRDefault="007E79BE" w:rsidP="008763BB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овладение  математическими  знаниями  и  умениями, необходимыми  для  продолжения  образования, изучения  смежных  дисциплин, применения  в  повседневной  жизни;</w:t>
      </w:r>
    </w:p>
    <w:p w:rsidR="007E79BE" w:rsidRPr="00CF47F9" w:rsidRDefault="007E79BE" w:rsidP="008763BB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создание  фундамента  для  математического  развития, формирования  механизмов  мышления, характерных  для  математической  деятельности.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sz w:val="24"/>
          <w:szCs w:val="24"/>
        </w:rPr>
        <w:t>Задачи обучения: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CF47F9">
        <w:rPr>
          <w:rFonts w:ascii="Times New Roman" w:eastAsia="Calibri" w:hAnsi="Times New Roman" w:cs="Times New Roman"/>
          <w:sz w:val="24"/>
          <w:szCs w:val="24"/>
        </w:rPr>
        <w:t>развитие логического мышления учащихся.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CF47F9">
        <w:rPr>
          <w:rFonts w:ascii="Times New Roman" w:eastAsia="Calibri" w:hAnsi="Times New Roman" w:cs="Times New Roman"/>
          <w:sz w:val="24"/>
          <w:szCs w:val="24"/>
        </w:rPr>
        <w:t>приобретение математических знаний и умений;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CF47F9">
        <w:rPr>
          <w:rFonts w:ascii="Times New Roman" w:eastAsia="Calibri" w:hAnsi="Times New Roman" w:cs="Times New Roman"/>
          <w:sz w:val="24"/>
          <w:szCs w:val="24"/>
        </w:rPr>
        <w:t>овладение обобщёнными способами мыслительной, творческой деятельности;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F9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CF47F9">
        <w:rPr>
          <w:rFonts w:ascii="Times New Roman" w:eastAsia="Calibri" w:hAnsi="Times New Roman" w:cs="Times New Roman"/>
          <w:sz w:val="24"/>
          <w:szCs w:val="24"/>
        </w:rPr>
        <w:t>освоение компетенций (учебно-познавательной, коммуникативной, рефлексивной, личностного саморазвития, информационно-</w:t>
      </w:r>
      <w:r w:rsidRPr="00CF47F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технологической, ценностно-смысловой).</w:t>
      </w:r>
    </w:p>
    <w:p w:rsidR="007E79BE" w:rsidRPr="00CF47F9" w:rsidRDefault="007E79BE" w:rsidP="008763B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организации образовательного процесса: </w:t>
      </w:r>
      <w:r w:rsidRPr="00CF47F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классно-урочная система.</w:t>
      </w:r>
    </w:p>
    <w:p w:rsidR="007E79BE" w:rsidRPr="00CF47F9" w:rsidRDefault="007E79BE" w:rsidP="008763B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Технологии, используемые в обучении:  </w:t>
      </w:r>
      <w:r w:rsidRPr="00CF47F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развивающего обучения, здоровьесбережения, обучения в сотрудничестве, проблемного обучения, развития исследовательских навыков, информационно-коммуникационные, дифференцированного обучения, компьютерного урока, поэтапного формирования умственных действий, коллективного выполнения задания, индивидуально-личностного обучения, индивидуального и коллективного проектирования, конструирования (моделирования), самопроверки и самокоррекции, работы в паре, проектной деятельности, группового обучения, самоанализа и коррекции действий, проектирования индивидуального маршрута преодоления проблемных зон в обучении; развития исследовательских, аналитических навыков; развития творческих способностей и навыков конструирования, проектирования; личностно-ориентированного обучения; развития навыков обобщения и систематизации знаний, самодиагностики и самокоррекции результатов; развития креативного мышления, проектирования на основе выработанной модели алгоритма, развития умственных действий и творческих способностей, составления алгоритма выполнения задания.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 xml:space="preserve">Таким образом, системно-деятельностный подход ставит своей задачей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ориентировать ученика не только на усвоение знаний, но, в первую очередь, на способы этого усвоения, на способы мышления и деятельности, на развитие познавательных сил и творческого потенциала ребенка. В связи с этим, во время учебных занятий учащихся необходимо вовлекать в различные виды деятельности (беседа, дискуссия, экскурсия, творческая работа, исследовательская (проектная) работа и другие), которые обеспечивали бы высокое качество знаний, развитие умственных и творческих способностей, познавательной, а главное самостоятельной деятельности учеников.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Формами организации урока являются: фронтальная работа, индивидуальная работа, самостоятельная работа.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Уроки делятся на несколько типов:</w:t>
      </w:r>
    </w:p>
    <w:p w:rsidR="007E79BE" w:rsidRPr="00CF47F9" w:rsidRDefault="007E79BE" w:rsidP="008763BB">
      <w:pPr>
        <w:autoSpaceDE w:val="0"/>
        <w:autoSpaceDN w:val="0"/>
        <w:adjustRightInd w:val="0"/>
        <w:spacing w:after="8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 урок изучения (открытия) новых знаний,</w:t>
      </w:r>
    </w:p>
    <w:p w:rsidR="007E79BE" w:rsidRPr="00CF47F9" w:rsidRDefault="007E79BE" w:rsidP="008763BB">
      <w:pPr>
        <w:autoSpaceDE w:val="0"/>
        <w:autoSpaceDN w:val="0"/>
        <w:adjustRightInd w:val="0"/>
        <w:spacing w:after="8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 урок закрепления знаний,</w:t>
      </w:r>
    </w:p>
    <w:p w:rsidR="007E79BE" w:rsidRPr="00CF47F9" w:rsidRDefault="007E79BE" w:rsidP="008763BB">
      <w:pPr>
        <w:autoSpaceDE w:val="0"/>
        <w:autoSpaceDN w:val="0"/>
        <w:adjustRightInd w:val="0"/>
        <w:spacing w:after="8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 урок комплексного применения,</w:t>
      </w:r>
    </w:p>
    <w:p w:rsidR="007E79BE" w:rsidRPr="00CF47F9" w:rsidRDefault="007E79BE" w:rsidP="008763BB">
      <w:pPr>
        <w:autoSpaceDE w:val="0"/>
        <w:autoSpaceDN w:val="0"/>
        <w:adjustRightInd w:val="0"/>
        <w:spacing w:after="8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 урок обобщения и систематизации знаний,</w:t>
      </w:r>
    </w:p>
    <w:p w:rsidR="007E79BE" w:rsidRPr="00CF47F9" w:rsidRDefault="007E79BE" w:rsidP="008763BB">
      <w:pPr>
        <w:autoSpaceDE w:val="0"/>
        <w:autoSpaceDN w:val="0"/>
        <w:adjustRightInd w:val="0"/>
        <w:spacing w:after="8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 урок контроля,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 урок развернутого оценивания.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В программе предусмотрена многоуровневая система контроля знаний:</w:t>
      </w:r>
    </w:p>
    <w:p w:rsidR="007E79BE" w:rsidRPr="00CF47F9" w:rsidRDefault="007E79BE" w:rsidP="008763BB">
      <w:pPr>
        <w:autoSpaceDE w:val="0"/>
        <w:autoSpaceDN w:val="0"/>
        <w:adjustRightInd w:val="0"/>
        <w:spacing w:after="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1. Индивидуальный (устный опрос по карточкам, тестирование, математический диктант) на всех этапах работы.</w:t>
      </w:r>
    </w:p>
    <w:p w:rsidR="007E79BE" w:rsidRPr="00CF47F9" w:rsidRDefault="007E79BE" w:rsidP="008763BB">
      <w:pPr>
        <w:autoSpaceDE w:val="0"/>
        <w:autoSpaceDN w:val="0"/>
        <w:adjustRightInd w:val="0"/>
        <w:spacing w:after="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2. Самоконтроль – при введении нового материала.</w:t>
      </w:r>
    </w:p>
    <w:p w:rsidR="007E79BE" w:rsidRPr="00CF47F9" w:rsidRDefault="007E79BE" w:rsidP="008763BB">
      <w:pPr>
        <w:autoSpaceDE w:val="0"/>
        <w:autoSpaceDN w:val="0"/>
        <w:adjustRightInd w:val="0"/>
        <w:spacing w:after="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3. Взаимоконтроль – в процессе отработки.</w:t>
      </w:r>
    </w:p>
    <w:p w:rsidR="007E79BE" w:rsidRPr="00CF47F9" w:rsidRDefault="007E79BE" w:rsidP="008763BB">
      <w:pPr>
        <w:autoSpaceDE w:val="0"/>
        <w:autoSpaceDN w:val="0"/>
        <w:adjustRightInd w:val="0"/>
        <w:spacing w:after="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4. Рубежный контроль – при проведении самостоятельных работ.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5. Итоговый контроль – при завершении темы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sz w:val="24"/>
          <w:szCs w:val="24"/>
        </w:rPr>
        <w:t>2. Общая характеристика учебного предмета.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Содержание математического образования  в  основной  школе  формируется  на  основе  фундаментального  ядра  школьного  математического  образования. В  программе  оно  представлено  в  виде  совокупности  содержательных  разделов, конкретизирующих   соответствующие  блоки  фундаментального  ядра  применительно  к  основной  школе .Программа  регламентирует объем  материала, обязательного  для  изучения  в  основной  школе, а  также  дает  примерное  его  распределение  между  5-6  и  7-9  классами.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Содержание  математического  образования в  основной  школе  включает  следующие  разделы: </w:t>
      </w:r>
      <w:r w:rsidRPr="00CF47F9">
        <w:rPr>
          <w:rFonts w:ascii="Times New Roman" w:eastAsia="Calibri" w:hAnsi="Times New Roman" w:cs="Times New Roman"/>
          <w:b/>
          <w:i/>
          <w:sz w:val="24"/>
          <w:szCs w:val="24"/>
        </w:rPr>
        <w:t>арифметика, алгебра, функции, вероятность  и  статистика, геометрия.</w:t>
      </w: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Наряду  с  этим  в  него  включены  два  дополнительных  раздела: </w:t>
      </w:r>
      <w:r w:rsidRPr="00CF47F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логика  и  множества, математика  в  историческом  развитии, </w:t>
      </w:r>
      <w:r w:rsidRPr="00CF47F9">
        <w:rPr>
          <w:rFonts w:ascii="Times New Roman" w:eastAsia="Calibri" w:hAnsi="Times New Roman" w:cs="Times New Roman"/>
          <w:sz w:val="24"/>
          <w:szCs w:val="24"/>
        </w:rPr>
        <w:t>что  связано  с  реализацией  целей  общеинтеллектуального  и  общекультурного  развития  учащихся. Содержание  каждого  из  этих  разделов  разворачивается  в  содержательно- методическую  линию, пронизывающую  все  основные  разделы  содержания  математического  образования  на  данной  ступени  обучения.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Содержание  раздела  «Арифметика»  служит  базой  для  дальнейшего  изучения  учащимися  математики, способствует  развитию  их  логического  мышления, формированию  умения  пользоваться  алгоритмами, а  также  приобретению  практических  навыков, необходимых  в  повседневной  жизни. Развитие  понятия  о  числе  в  основной  школе связано  с  рациональными  и  иррациональными  числами, формированием  первичных  представлений  о  действительном  числе. Завершение  числовой (систематизация  сведений  о  действительных  числах, о  комплексных  числах), так же  как  и  более  сложные  вопросы  арифметики (алгоритм   Евклида, основная  теорема  арифметики), отнесено  к ступени  общего  среднего (полного) образования.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Содержание  раздела  «Алгебра»    направлено  на  формирование  у  учащихся  математического  аппарата  для  решения  задач  из  разных  разделов  математики, смежных  </w:t>
      </w:r>
      <w:r w:rsidRPr="00CF47F9">
        <w:rPr>
          <w:rFonts w:ascii="Times New Roman" w:eastAsia="Calibri" w:hAnsi="Times New Roman" w:cs="Times New Roman"/>
          <w:sz w:val="24"/>
          <w:szCs w:val="24"/>
        </w:rPr>
        <w:lastRenderedPageBreak/>
        <w:t>предметов, окружающей  реальности. Язык  алгебры  подчеркивает  значение  математики  как  языка  для  построения  математических  моделей  процессов  и  явлений  реального  мира. В  задачи  изучения  алгебры  входят  развитие  алгоритмического  мышления, необходимого, в  частности, для  усвоения  курса  информатики, овладения  навыками  дедуктивных  рассуждений. Преобразование  символьных  форм  вносит  специфический  вклад  в  развитие  воображения  учащихся, их  способностей  к  математическому  творчеству. В  основной  школе  материал  группируется  вокруг  рациональных  выражений.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Содержание  раздела  «Функции»  нацелено  на  получение  школьниками  конкретных  знаний  о  функции  как  важнейшей  математической  модели  для  описания  и  исследования  разнообразных  процессов. Изучение  этого  материала  способствует  развитию  у  учащихся  умения  использовать  различные  языки  математики(словесный, символический, графический), вносит  вклад  в  формирование  представлений  о  роли  математики  в  развитии  цивилизации  и  культуры.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Раздел  «Вероятность  и  статистика» - обязательный  компонент  школьного  образования, усиливающий  его  прикладное  и  практическое  значение.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Этот  материал  необходим  для  формирования  у  учащихся  функциональной  грамотности – умений  воспринимать  и  критически  анализировать  информацию, представленную  в  различных  формах, понимать  вероятностный  характер  многих  реальных  зависимостей, проводить  простейшие  вероятностные  расчеты. Изучение  основ  комбинаторики  позволит  учащимся  рассматривать  различные  случаи, осуществлять  перебор  и  подсчет  числа  вариантов, в  том  числе  в  простейших  прикладных  задачах.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При  изучении  статистики  и  вероятности  расширяются  представления  о  современной  картине  мира  и  методах  его  исследования, формируется  понимание  роли  статистики  как  источника  социально  значимой  информации  и  закладываются  основы  вероятностного  мышления.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Особенностью  раздела  «Логика  и  множества»  является  то, что  представленный  материал  преимущественно  изучается  и  используется  распределено – в  ходе  рассмотрения  различных  вопросов  курса. Соответствующий  материал  нацелен  на  математическое  развитие  учащихся, формирование  у  них  умения  точно, сжато  и  ясно  излагать  мысли  в  устной  и  письменной  речи.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Раздел  «Математика  в  историческом  развитии»  предназначен  для  формирования  представлений  о  математике  как  части  человеческой  культуры, для  общего  развития  школьников, для  создания  культурно- исторической  среды  обучения. На  него  не  выделяется  специальных  уроков, усвоение  его  не  контролируется, но  содержание  этого  раздела  органично  присутствует  в  учебном  процессе  как  своего  рода  гуманитарный  фон  при  рассмотрении  проблематики  основного  содержания  математического  образования.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В  основе  содержания  обучения  математике  лежит  овладение  учащимися  следующими  видами  компетенций:  </w:t>
      </w:r>
      <w:r w:rsidRPr="00CF47F9">
        <w:rPr>
          <w:rFonts w:ascii="Times New Roman" w:eastAsia="Calibri" w:hAnsi="Times New Roman" w:cs="Times New Roman"/>
          <w:b/>
          <w:sz w:val="24"/>
          <w:szCs w:val="24"/>
        </w:rPr>
        <w:t>предметной, коммуникативной, организационной  и  общекультурной.</w:t>
      </w: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 В  соответствии  с  этими  видами  компетенций  нами  выделены  главные  содержательно-целевые  направления(линии)  развития  учащихся  средствами  предмета «Математика».                              </w:t>
      </w:r>
      <w:r w:rsidRPr="00CF47F9">
        <w:rPr>
          <w:rFonts w:ascii="Times New Roman" w:eastAsia="Calibri" w:hAnsi="Times New Roman" w:cs="Times New Roman"/>
          <w:b/>
          <w:sz w:val="24"/>
          <w:szCs w:val="24"/>
        </w:rPr>
        <w:t xml:space="preserve">Предметная  компетенция. </w:t>
      </w:r>
      <w:r w:rsidRPr="00CF47F9">
        <w:rPr>
          <w:rFonts w:ascii="Times New Roman" w:eastAsia="Calibri" w:hAnsi="Times New Roman" w:cs="Times New Roman"/>
          <w:sz w:val="24"/>
          <w:szCs w:val="24"/>
        </w:rPr>
        <w:t>Под  предметной  компетенцией  понимается  осведомленность  школьников о  системе  основных  математических  представлений  и  овладение ими  необходимыми  предметными  умениями. Формируются  следующие  образующие  эту  компетенцию  представления: о  математическом  языке  как  средстве  выражения  математических  законов, закономерностей  и т.д.; о  математическом  моделировании  как  одном  из  важных  методов  познания  мира. Формируются  умения  создавать  простейшие  модели, работать  с  ними  и  интерпретировать  полученные  результаты; приобретать  и  систематизировать  знания  и  умения  для  решения  многих  жизненных  задач.</w:t>
      </w:r>
    </w:p>
    <w:p w:rsidR="002E07D6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sz w:val="24"/>
          <w:szCs w:val="24"/>
        </w:rPr>
        <w:t>Коммуникативная  компетенция.</w:t>
      </w: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 Под  коммуникативной  компетенцией  понимается  сформированность  умения  ясно  и  четко  излагать  свои  мысли, строить  </w:t>
      </w:r>
      <w:r w:rsidRPr="00CF47F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аргументированные  рассуждения, вести  диалог, воспринимая  точку  зрения  собеседника  и  в  то  же  время  подвергая  ее  критическому  анализу, отстаивать ( при  необходимости ) свою  точку  зрения, выстраивая  систему  аргументации. Формируются  образующие  эту  компетенцию  умения, а  также  умения  извлекать  информацию  из  разного  рода  источников, преобразовывая  ее  при  необходимости  в  другие  формы (тексты, </w:t>
      </w:r>
      <w:r w:rsidR="002E07D6" w:rsidRPr="00CF47F9">
        <w:rPr>
          <w:rFonts w:ascii="Times New Roman" w:eastAsia="Calibri" w:hAnsi="Times New Roman" w:cs="Times New Roman"/>
          <w:sz w:val="24"/>
          <w:szCs w:val="24"/>
        </w:rPr>
        <w:t>таблицы, схемы  и  т.д.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sz w:val="24"/>
          <w:szCs w:val="24"/>
        </w:rPr>
        <w:t>Организационная  компетенция.</w:t>
      </w: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 Под  организационной  компетенцией  понимается  сформированность  умения  самостоятельно  находить  и  усваивать  необходимые  учащимся  новые  знания. Формируются  следующие  образующие  эту  компетенцию  умения: самостоятельно  ставить  учебную  задачу (цель), разбивать  ее   на  составные  части, на  которых  будет  основываться  процесс  ее  решения, анализировать  результат  действия, выявлять  допущенные  ошибки  и  неточности, исправлять  их  и  представлять  полученный  результат  в  форме, легко  доступной  для  восприятия  других  людей.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sz w:val="24"/>
          <w:szCs w:val="24"/>
        </w:rPr>
        <w:t xml:space="preserve">Общекультурная  компетенция. </w:t>
      </w:r>
      <w:r w:rsidRPr="00CF47F9">
        <w:rPr>
          <w:rFonts w:ascii="Times New Roman" w:eastAsia="Calibri" w:hAnsi="Times New Roman" w:cs="Times New Roman"/>
          <w:sz w:val="24"/>
          <w:szCs w:val="24"/>
        </w:rPr>
        <w:t>Под  общекультурной  компетенцией  понимается  осведомленность  школьников  о  математике  как  элементе  общечеловеческой  культуры, ее  месте  в  системе  других  наук, а  также  о  ее  роли  в  развитии  представлений  человечества  о  целостной  картине  мира. Формируются  следующие  образующие  эту  компетенцию  представления: об  уровне  развития  математики  на  разных  исторических  этапах; о  высокой  практической  значимости  математики  с  точки  зрения  создания  и  развития  материальной  культуры  человечества, а  также  о  важной  роли  математики  в  формировании  таких  черт  личности , как  независимость  и  критичность  мышления, воля  и  настойчивость  в  достижении  цели  др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sz w:val="24"/>
          <w:szCs w:val="24"/>
        </w:rPr>
        <w:t>3.Место предмета в учебном плане.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Базисный учебный (образовательный) план на изучение  алгебры  в 7-9 классах основной школы  отводит 3 учебных часов в не</w:t>
      </w:r>
      <w:r w:rsidRPr="00CF47F9">
        <w:rPr>
          <w:rFonts w:ascii="Times New Roman" w:eastAsia="Calibri" w:hAnsi="Times New Roman" w:cs="Times New Roman"/>
          <w:sz w:val="24"/>
          <w:szCs w:val="24"/>
        </w:rPr>
        <w:softHyphen/>
        <w:t>делю в течение каждого года обучения, всего 312 уроков.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Распределение учебного времени между классами  представлено в таблице.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3260"/>
        <w:gridCol w:w="4820"/>
      </w:tblGrid>
      <w:tr w:rsidR="007E79BE" w:rsidRPr="00CF47F9" w:rsidTr="002E07D6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 на ступени основного образования</w:t>
            </w:r>
          </w:p>
        </w:tc>
      </w:tr>
      <w:tr w:rsidR="007E79BE" w:rsidRPr="00CF47F9" w:rsidTr="002E07D6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Алгебра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105</w:t>
            </w:r>
          </w:p>
        </w:tc>
      </w:tr>
      <w:tr w:rsidR="007E79BE" w:rsidRPr="00CF47F9" w:rsidTr="002E07D6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Алгебра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105</w:t>
            </w:r>
          </w:p>
        </w:tc>
      </w:tr>
      <w:tr w:rsidR="007E79BE" w:rsidRPr="00CF47F9" w:rsidTr="002E07D6"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Алгебра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</w:tr>
      <w:tr w:rsidR="007E79BE" w:rsidRPr="00CF47F9" w:rsidTr="002E07D6">
        <w:tc>
          <w:tcPr>
            <w:tcW w:w="5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79BE" w:rsidRPr="00CF47F9" w:rsidRDefault="007E79BE" w:rsidP="008763B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</w:tr>
    </w:tbl>
    <w:p w:rsidR="00877D08" w:rsidRDefault="00877D08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D08" w:rsidRDefault="00877D08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sz w:val="24"/>
          <w:szCs w:val="24"/>
        </w:rPr>
        <w:t>4.Результаты  изучения  учебного  предмета.</w:t>
      </w:r>
    </w:p>
    <w:p w:rsidR="007E79BE" w:rsidRPr="00CF47F9" w:rsidRDefault="007E79BE" w:rsidP="008763BB">
      <w:pPr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Оценивание образовательных результатов, обеспечивающее согласование деятельности разных звеньев образовательной системы, должно включать как измерительную (количественную), так и диагностическую (качественную) составляющие. Иными словами, средство оценки школьных достижений, наряду с интегральной количественной характеристикой учебных результатов и определением содержания усвоенной части программы, должно давать информацию   о качественной мере – уровне усвоения этого содержания. Можно выделить следующие уровни усвоения:</w:t>
      </w:r>
    </w:p>
    <w:p w:rsidR="007E79BE" w:rsidRPr="00CF47F9" w:rsidRDefault="007E79BE" w:rsidP="008763B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уровень – репродуктивный или формальный – удержание внешних характеристик культурного образца действия (алгоритма, правила, внешней формы действия) – опора на визуальные структуры; </w:t>
      </w:r>
    </w:p>
    <w:p w:rsidR="007E79BE" w:rsidRPr="00CF47F9" w:rsidRDefault="007E79BE" w:rsidP="008763B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уровень – содержательно-рефлексивный – удержание существенного отношения, лежащего в основе образца действия – опора на мыслительные структуры; </w:t>
      </w:r>
    </w:p>
    <w:p w:rsidR="007E79BE" w:rsidRPr="00CF47F9" w:rsidRDefault="007E79BE" w:rsidP="008763B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3 уровень  – функциональный – удержание поля возможностей образца действия – опора на смысловые структуры.</w:t>
      </w:r>
    </w:p>
    <w:p w:rsidR="007E79BE" w:rsidRPr="00CF47F9" w:rsidRDefault="007E79BE" w:rsidP="008763BB">
      <w:pPr>
        <w:shd w:val="clear" w:color="auto" w:fill="FFFFFF"/>
        <w:spacing w:before="100" w:beforeAutospacing="1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овладения и выступает качественной характеристикой отдельного образовательного результата. </w:t>
      </w:r>
    </w:p>
    <w:p w:rsidR="007E79BE" w:rsidRPr="00CF47F9" w:rsidRDefault="007E79BE" w:rsidP="008763BB">
      <w:pPr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Остановимся на характеристиках каждого уровня  более подробно.</w:t>
      </w:r>
    </w:p>
    <w:p w:rsidR="007E79BE" w:rsidRPr="00CF47F9" w:rsidRDefault="007E79BE" w:rsidP="008763BB">
      <w:pPr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Первый уровень </w:t>
      </w:r>
      <w:r w:rsidRPr="00CF47F9">
        <w:rPr>
          <w:rFonts w:ascii="Times New Roman" w:eastAsia="Calibri" w:hAnsi="Times New Roman" w:cs="Times New Roman"/>
          <w:bCs/>
          <w:sz w:val="24"/>
          <w:szCs w:val="24"/>
        </w:rPr>
        <w:t xml:space="preserve">– удержание внешних ориентиров способа действия. </w:t>
      </w:r>
    </w:p>
    <w:p w:rsidR="007E79BE" w:rsidRPr="00CF47F9" w:rsidRDefault="007E79BE" w:rsidP="008763B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47F9">
        <w:rPr>
          <w:rFonts w:ascii="Times New Roman" w:eastAsia="Times New Roman" w:hAnsi="Times New Roman" w:cs="Times New Roman"/>
          <w:sz w:val="24"/>
          <w:szCs w:val="24"/>
        </w:rPr>
        <w:t xml:space="preserve">Общим критерием достижения этого уровня является умение действовать, ориентируясь на </w:t>
      </w:r>
      <w:r w:rsidRPr="00CF47F9">
        <w:rPr>
          <w:rFonts w:ascii="Times New Roman" w:eastAsia="Times New Roman" w:hAnsi="Times New Roman" w:cs="Times New Roman"/>
          <w:bCs/>
          <w:sz w:val="24"/>
          <w:szCs w:val="24"/>
        </w:rPr>
        <w:t xml:space="preserve">внешние характеристики задачной ситуации и </w:t>
      </w:r>
      <w:r w:rsidRPr="00CF47F9">
        <w:rPr>
          <w:rFonts w:ascii="Times New Roman" w:eastAsia="Times New Roman" w:hAnsi="Times New Roman" w:cs="Times New Roman"/>
          <w:sz w:val="24"/>
          <w:szCs w:val="24"/>
        </w:rPr>
        <w:t>образца действия. Например, по отдельным характерным признакам опознать задачу как относящуюся к некоторому типу  и  реализовать соответствующую процедуру, зафиксированную в виде общей схемы (алгоритма, правила) действия. Или выстроить схему действия, используя ориентиры, явно содержащиеся в описании условий задачи.</w:t>
      </w:r>
    </w:p>
    <w:p w:rsidR="007E79BE" w:rsidRPr="00CF47F9" w:rsidRDefault="007E79BE" w:rsidP="008763B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  <w:u w:val="single"/>
        </w:rPr>
        <w:t>Второй уровень</w:t>
      </w: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 –  удержание </w:t>
      </w:r>
      <w:r w:rsidRPr="00CF47F9">
        <w:rPr>
          <w:rFonts w:ascii="Times New Roman" w:eastAsia="Calibri" w:hAnsi="Times New Roman" w:cs="Times New Roman"/>
          <w:bCs/>
          <w:sz w:val="24"/>
          <w:szCs w:val="24"/>
        </w:rPr>
        <w:t>основания общего способа действия, а именно,  существенного отношения,  определяющего принцип решения многообразия частных задач.</w:t>
      </w:r>
    </w:p>
    <w:p w:rsidR="007E79BE" w:rsidRPr="00CF47F9" w:rsidRDefault="007E79BE" w:rsidP="008763B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Общим критерием этого типа опосредствования является умение действовать на основе  содержательного анализа  задачной ситуации, т.е.  выделения ее существенного отношения.  Выполнение  такого действия  необходимо включает  мысленное преобразование ситуации, в результате  которого выявляется и выделяется в чистом виде ее предметная определенность (суть).</w:t>
      </w:r>
    </w:p>
    <w:p w:rsidR="007E79BE" w:rsidRPr="00CF47F9" w:rsidRDefault="007E79BE" w:rsidP="008763B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47F9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в данном  случае решение обеспечивается  не прямым соотнесением внешних особенностей задачной ситуации и  готовой схемы действия, а опосредуется моделированием ситуации с выделением ее существенного отношения и принципа решения, т.е. основывается на интерпретации («понимании») ситуации. Модельное представление и выступает основой  выработки конкретного решения, т.е. адекватной схемы действия. </w:t>
      </w:r>
    </w:p>
    <w:p w:rsidR="007E79BE" w:rsidRPr="00CF47F9" w:rsidRDefault="007E79BE" w:rsidP="008763B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Третий уровень </w:t>
      </w: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(функциональный) </w:t>
      </w:r>
      <w:r w:rsidRPr="00CF47F9">
        <w:rPr>
          <w:rFonts w:ascii="Times New Roman" w:eastAsia="Calibri" w:hAnsi="Times New Roman" w:cs="Times New Roman"/>
          <w:bCs/>
          <w:sz w:val="24"/>
          <w:szCs w:val="24"/>
        </w:rPr>
        <w:t xml:space="preserve">–  </w:t>
      </w: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связывается со </w:t>
      </w:r>
      <w:r w:rsidRPr="00CF47F9">
        <w:rPr>
          <w:rFonts w:ascii="Times New Roman" w:eastAsia="Calibri" w:hAnsi="Times New Roman" w:cs="Times New Roman"/>
          <w:sz w:val="24"/>
          <w:szCs w:val="24"/>
          <w:u w:val="single"/>
        </w:rPr>
        <w:t>свободным (функциональным) владением</w:t>
      </w: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  культурным способом действия. Общим критерием достижения этого уровня является действие, допускающее «свободное» преобразование и взаимосогласование всех элементов задачной ситуации: целей, условий, средств, способов.</w:t>
      </w:r>
    </w:p>
    <w:p w:rsidR="007E79BE" w:rsidRPr="00CF47F9" w:rsidRDefault="007E79BE" w:rsidP="008763B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Выполнение  такого действия  предполагает обыгрывание существенного отношения, выявляющее поле возможностей действия в рамках заданных ограничений.</w:t>
      </w:r>
    </w:p>
    <w:p w:rsidR="007E79BE" w:rsidRPr="00CF47F9" w:rsidRDefault="007E79BE" w:rsidP="008763B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Описанная уровневая дифференциация положена в основу рассматриваемых ниже образцов итоговых заданий по математике.</w:t>
      </w:r>
    </w:p>
    <w:p w:rsidR="007E79BE" w:rsidRPr="00CF47F9" w:rsidRDefault="007E79BE" w:rsidP="008763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sz w:val="24"/>
          <w:szCs w:val="24"/>
        </w:rPr>
        <w:t xml:space="preserve"> Требования к результатам обучения и освоению содержания курса. 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     Изучение  математики  в  основной  школе  дает  возможность  обучающимся  достичь  следующих  результатов  развития:</w:t>
      </w:r>
    </w:p>
    <w:p w:rsidR="007E79BE" w:rsidRPr="00CF47F9" w:rsidRDefault="007E79BE" w:rsidP="008763BB">
      <w:pPr>
        <w:tabs>
          <w:tab w:val="left" w:pos="8970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i/>
          <w:iCs/>
          <w:sz w:val="24"/>
          <w:szCs w:val="24"/>
          <w:lang w:val="en-US"/>
        </w:rPr>
        <w:t>1</w:t>
      </w:r>
      <w:r w:rsidRPr="00CF47F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)  в направлении   личностного   развития</w:t>
      </w:r>
      <w:r w:rsidRPr="00CF47F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ab/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умение ясно, точно, грамотно излагать свои мысли в устной и письменной речи, понимать смысл поставленной задачи,  выстраивать аргументацию,   приводить  примеры  и контрпримеры;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сформированность ответственного отношения к учению, готовность и способности обучающихся 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сформированность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представление о математической науке как сфере чело</w:t>
      </w:r>
      <w:r w:rsidRPr="00CF47F9">
        <w:rPr>
          <w:rFonts w:ascii="Times New Roman" w:eastAsia="Calibri" w:hAnsi="Times New Roman" w:cs="Times New Roman"/>
          <w:sz w:val="24"/>
          <w:szCs w:val="24"/>
        </w:rPr>
        <w:softHyphen/>
        <w:t>веческой деятельности, об этапах ее развития, о ее значимос</w:t>
      </w:r>
      <w:r w:rsidRPr="00CF47F9">
        <w:rPr>
          <w:rFonts w:ascii="Times New Roman" w:eastAsia="Calibri" w:hAnsi="Times New Roman" w:cs="Times New Roman"/>
          <w:sz w:val="24"/>
          <w:szCs w:val="24"/>
        </w:rPr>
        <w:softHyphen/>
        <w:t>ти для развития цивилизации;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lastRenderedPageBreak/>
        <w:t>креативность мышления, инициатива, находчивость, активность при решении математических задач;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способность к эмоциональному восприятию математи</w:t>
      </w:r>
      <w:r w:rsidRPr="00CF47F9">
        <w:rPr>
          <w:rFonts w:ascii="Times New Roman" w:eastAsia="Calibri" w:hAnsi="Times New Roman" w:cs="Times New Roman"/>
          <w:sz w:val="24"/>
          <w:szCs w:val="24"/>
        </w:rPr>
        <w:softHyphen/>
        <w:t>ческих объектов, задач, решений, рассуждений</w:t>
      </w:r>
    </w:p>
    <w:p w:rsidR="007E79BE" w:rsidRPr="00CF47F9" w:rsidRDefault="007E79BE" w:rsidP="008763BB">
      <w:pPr>
        <w:spacing w:line="240" w:lineRule="auto"/>
        <w:ind w:left="150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i/>
          <w:sz w:val="24"/>
          <w:szCs w:val="24"/>
        </w:rPr>
        <w:t>2)  в метапредметном направлении: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умение самостоятельно планировать 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 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 умение понимать и использовать математические сред</w:t>
      </w:r>
      <w:r w:rsidRPr="00CF47F9">
        <w:rPr>
          <w:rFonts w:ascii="Times New Roman" w:eastAsia="Calibri" w:hAnsi="Times New Roman" w:cs="Times New Roman"/>
          <w:sz w:val="24"/>
          <w:szCs w:val="24"/>
        </w:rPr>
        <w:softHyphen/>
        <w:t>ства наглядности (графики, диаграммы, таблицы, схемы и др.) для иллюстрации, интерпретации, аргументации;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 умение выдвигать гипотезы при решении учебных задач и понимать необходимость их проверки;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умение применять индуктивные и дедуктивные спосо</w:t>
      </w:r>
      <w:r w:rsidRPr="00CF47F9">
        <w:rPr>
          <w:rFonts w:ascii="Times New Roman" w:eastAsia="Calibri" w:hAnsi="Times New Roman" w:cs="Times New Roman"/>
          <w:sz w:val="24"/>
          <w:szCs w:val="24"/>
        </w:rPr>
        <w:softHyphen/>
        <w:t>бы рассуждений, видеть различные стратегии решения задач;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7E79BE" w:rsidRPr="00CF47F9" w:rsidRDefault="007E79BE" w:rsidP="008763BB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 умение планировать и осуществлять деятельность, направленную на решение задач исследовательского характера;</w:t>
      </w:r>
    </w:p>
    <w:p w:rsidR="007E79BE" w:rsidRPr="00CF47F9" w:rsidRDefault="007E79BE" w:rsidP="008763BB">
      <w:pPr>
        <w:spacing w:line="240" w:lineRule="auto"/>
        <w:ind w:left="150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i/>
          <w:sz w:val="24"/>
          <w:szCs w:val="24"/>
        </w:rPr>
        <w:t>3) в  предметном  направлении:</w:t>
      </w:r>
    </w:p>
    <w:p w:rsidR="007E79BE" w:rsidRPr="00CF47F9" w:rsidRDefault="007E79BE" w:rsidP="008763BB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овладение    базовым  понятийным  понятием 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7E79BE" w:rsidRPr="00CF47F9" w:rsidRDefault="007E79BE" w:rsidP="008763BB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 xml:space="preserve"> умение  работать  с  математическим  текстом ( анализировать, извлекать  необходимую  информацию), грамотно  применять  математическую  терминологию  и  символику, использовать  различные  языки  математики (словесный; символический, графический);</w:t>
      </w:r>
    </w:p>
    <w:p w:rsidR="007E79BE" w:rsidRPr="00CF47F9" w:rsidRDefault="007E79BE" w:rsidP="008763BB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умение  проводить  классификации, логические  обоснования, доказательства  математических  утверждений;</w:t>
      </w:r>
    </w:p>
    <w:p w:rsidR="007E79BE" w:rsidRPr="00CF47F9" w:rsidRDefault="007E79BE" w:rsidP="008763BB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развитие  представлений  о  числе  и  числовых  системах  от  натуральных  до  действительных  чисел, овладение  навыками  устных, письменных, инструментальных  вычислений;</w:t>
      </w:r>
    </w:p>
    <w:p w:rsidR="007E79BE" w:rsidRPr="00CF47F9" w:rsidRDefault="007E79BE" w:rsidP="008763BB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овладение   приемами  выполнения  тождественных  преобразований  рациональных  выражений, решения  линейных и квадратных уравнений, систем  уравнений, неравенств  и  систем  неравенств, умение  использовать  идею  координат  на  плоскости  для  интерпретации  уравнений, неравенств, систем, умение  применять  алгебраические  преобразования, аппарат  уравнений  и  неравенств  для  решения  задач  из  различных  разделов  курса;</w:t>
      </w:r>
    </w:p>
    <w:p w:rsidR="007E79BE" w:rsidRPr="00CF47F9" w:rsidRDefault="007E79BE" w:rsidP="008763BB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lastRenderedPageBreak/>
        <w:t>овладение  системой  функциональных  понятий, функциональным  языком  и  символикой, умение  на  основе  функционально-графических  представлений  описывать  и  анализировать  реальные  зависимости;</w:t>
      </w:r>
    </w:p>
    <w:p w:rsidR="007E79BE" w:rsidRPr="00CF47F9" w:rsidRDefault="007E79BE" w:rsidP="008763BB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овладение  основными  способами  представления  и  анализа  статистических  данных; наличие  представлений  о  статистических  закономерностях  в  реальном  мире  и  о  различных  способах  их  изучения, о  вероятностных моделях;</w:t>
      </w:r>
    </w:p>
    <w:p w:rsidR="007E79BE" w:rsidRPr="00CF47F9" w:rsidRDefault="007E79BE" w:rsidP="008763BB">
      <w:pPr>
        <w:spacing w:line="240" w:lineRule="auto"/>
        <w:ind w:left="100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5. Содержание учебного предмета, курса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АРИФМЕТИКА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Рациональные числа.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Множество рациональных чисел. Сравнение рациональных чисел. Действия с рациональными числами.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Представление рационального числа десятичной дробью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Действительные числа.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Квадратный корень из числа. Корень третьей степени. Запись корней с помощью степени с дробным показателем.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Иррациональные числа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Понятие иррационального числа. Распознавание иррациональных чисел. Примеры доказательств в алгебре. Иррациональность числа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.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Применение в геометрии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Сравнение иррациональных чисел. Множество действительных чисел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2E07D6" w:rsidRPr="00CF47F9" w:rsidRDefault="007E79BE" w:rsidP="008763BB">
      <w:pPr>
        <w:pageBreakBefore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Координатная прямая. Изображение числе точками координатной прямой. Числовые промежутки. </w:t>
      </w:r>
      <w:r w:rsidR="002E07D6"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Измерения, приближения, оценки. Размеры объектов окружающего мира (от элементарных частиц до Вселенной), длительность процессов в окружающем мире. Выделение множителя – степени десяти в записи числа. Приближенное значение величины, точность приближения. Прикидка и оценка результатов вычисления. </w:t>
      </w:r>
    </w:p>
    <w:p w:rsidR="002E07D6" w:rsidRPr="00CF47F9" w:rsidRDefault="002E07D6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АЛГЕБРА </w:t>
      </w:r>
    </w:p>
    <w:p w:rsidR="002E07D6" w:rsidRPr="00CF47F9" w:rsidRDefault="002E07D6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Числовые и буквенные выражения </w:t>
      </w:r>
    </w:p>
    <w:p w:rsidR="002E07D6" w:rsidRPr="00CF47F9" w:rsidRDefault="002E07D6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Выражение с переменной. Значение выражения. Подстановка выражений вместо переменных. </w:t>
      </w:r>
    </w:p>
    <w:p w:rsidR="002E07D6" w:rsidRPr="00CF47F9" w:rsidRDefault="002E07D6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Целые выражения </w:t>
      </w:r>
    </w:p>
    <w:p w:rsidR="002E07D6" w:rsidRPr="00CF47F9" w:rsidRDefault="002E07D6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Степень с натуральным показателем и ее свойства. Преобразования выражений, содержащих степени с натуральным показателем. </w:t>
      </w:r>
    </w:p>
    <w:p w:rsidR="007E79BE" w:rsidRPr="00CF47F9" w:rsidRDefault="002E07D6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Одночлен, многочлен. Действия с одночленами и многочленами (сложение, вычитание, умножение). Формулы сокращенного умножения: разность квадратов, квадрат суммы и разности. Разложение многочлена на множители: вынесение общего множителя за скобки,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группировка, применение формул сокращенного умножения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Квадратный трехчлен,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разложение квадратного трехчлена на множители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Дробно-рациональные выражения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Степень с целым показателем. Преобразование дробно-линейных выражений: сложение, умножение, деление.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Алгебраическая дробь. Допустимые значения переменных в дробно-рациональных выражениях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Сокращение алгебраических дробей. Приведение алгебраических дробей к общему знаменателю. Действия с алгебраическими дробями: сложение, вычитание, умножение, деление, возведение в степень.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Преобразование выражений, содержащих знак модуля.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Квадратные корни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Арифметический квадратный корень. Преобразование выражений, содержащих квадратные корни: умножение, деление, вынесение множителя из-под знака корня,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внесение множителя под знак корня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Уравнения и неравенства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Равенства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Числовое равенство. Свойства числовых равенств. Равенство с переменной.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Уравнения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Понятие уравнения и корня уравнения.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Представление о равносильности уравнений. Область определения уравнения (область допустимых значений переменной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).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Линейное уравнение и его корни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Решение линейных уравнений.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Линейное уравнение с параметром. Количество корней линейного уравнения. Решение линейных уравнений с параметром.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Квадратное уравнение и его корни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Квадратные уравнения. Неполные квадратные уравнения. Дискриминант квадратного уравнения. Формула корней квадратного уравнения.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Теорема Виета. Теорема, обратная теореме Виета.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Решение квадратных уравнений:использование формулы для нахождения корней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графический метод решения, разложение на множители, подбор </w:t>
      </w:r>
    </w:p>
    <w:p w:rsidR="007E79BE" w:rsidRPr="00CF47F9" w:rsidRDefault="007E79BE" w:rsidP="008763BB">
      <w:pPr>
        <w:pageBreakBefore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lastRenderedPageBreak/>
        <w:t>корней с использованием теоремы Виета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Количество корней квадратного уравнения в зависимости от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его дискриминанта. Биквадратные уравнения. Уравнения, сводимые к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линейным и квадратным. Квадратные уравнения с параметром.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Дробно-рациональные уравнения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Решение простейших дробно-линейных уравнений.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Решение дробно-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рациональных уравнений.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Методы решения уравнений: методы равносильных преобразований,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метод замены переменной, графический метод. Использование свойств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функций при решении уравнений.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Простейшие иррациональные уравнения вида f x </w:t>
      </w:r>
      <w:r w:rsidR="00187B18"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=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a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f x</w:t>
      </w:r>
      <w:r w:rsidR="00187B18"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=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g x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Уравнения вида x a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Уравнения в целых числах.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Системы уравнений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Уравнение с двумя переменными. Линейное уравнение с двумя переменными.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Прямая как графическая интерпретация линейного уравнения с двумя переменными.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Понятие системы уравнений. Решение системы уравнений.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Методы решения систем линейных уравнений с двумя переменными: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графический метод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метод сложения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метод подстановки.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Системы линейных уравнений с параметром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Неравенства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Числовые неравенства. Свойства числовых неравенств. Проверка справедливости неравенств при заданных значениях переменных.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Неравенство с переменной. Строгие и нестрогие неравенства.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Область определения неравенства (область допустимых значений переменной).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Решение линейных неравенств.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Квадратное неравенство и его решения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Решение квадратных неравенств: использование свойств и графика квадратичной функции, метод интервалов. Запись решения квадратного неравенства.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Решение целых и дробно-рациональных неравенств методом интервалов.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Системы неравенств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Системы неравенств с одной переменной. Решение систем неравенств с одной переменной: линейных,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квадратных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Изображение решения системы неравенств на числовой прямой. Запись решения системы неравенств.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Функции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Понятие функции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Декартовы координаты на плоскости. Формирование представлений о метапредметном понятии «координаты». Способы задания функций: аналитический, графический, табличный. График функции. Примеры функций, получаемых в процессе исследования различных реальных процессов и решения задач. Значение функции в точке. Свойства функций: область определения, множество значений, нули, промежутки знакопостоянства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, четность/нечетность,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промежутки возрастания и убывания, наибольшее и наименьшее значения. Исследование функции по ее графику.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Представление об асимптотах.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Непрерывность функции. Кусочно заданные функции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Линейная функция </w:t>
      </w:r>
    </w:p>
    <w:p w:rsidR="007E79BE" w:rsidRPr="00CF47F9" w:rsidRDefault="007E79BE" w:rsidP="008763BB">
      <w:pPr>
        <w:pageBreakBefore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Свойства и график линейной функции. Угловой коэффициент прямой. Расположение графика линейной функции в зависимости от ее углового коэффициента и свободного члена.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Квадратичная функция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Свойства и график квадратичной функции (парабола).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Построение графика квадратичной функции по точкам.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Нахождение нулей квадратичной функции,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множества значений, промежутков знакопостоянства, промежутков монотонности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Обратная пропорциональность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Свойства функции </w:t>
      </w:r>
      <w:r w:rsidR="009F61EB"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у=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k </w:t>
      </w:r>
      <w:r w:rsidR="009F61EB"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/х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Графики функций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Преобразование графика функции y </w:t>
      </w:r>
      <w:r w:rsidR="009F61EB"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=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f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x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для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построения графиков функций вида y </w:t>
      </w:r>
      <w:r w:rsidR="009F61EB"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=х</w:t>
      </w:r>
      <w:r w:rsidR="009F61EB"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  <w:vertAlign w:val="superscript"/>
        </w:rPr>
        <w:t>2</w:t>
      </w:r>
      <w:r w:rsidR="009F61EB"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, у=ах</w:t>
      </w:r>
      <w:r w:rsidR="009F61EB"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  <w:vertAlign w:val="superscript"/>
        </w:rPr>
        <w:t>2</w:t>
      </w:r>
      <w:r w:rsidR="009F61EB"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+вх+с, у=х</w:t>
      </w:r>
      <w:r w:rsidR="009F61EB"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  <w:vertAlign w:val="superscript"/>
        </w:rPr>
        <w:t>3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Последовательности и прогрессии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Числовая последовательность. Примеры числовых последовательностей. Бесконечные последовательности. Арифметическая прогрессия и ее свойства. Геометрическая прогрессия.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Формула общего члена и суммы n первых членов арифметической и геометрической прогрессий. Сходящаяся геометрическая прогрессия.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Решение текстовых задач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Задачи на все арифметические действия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Решение текстовых задач арифметическим способом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Использование таблиц, схем, чертежей, других средств представления данных при решении задачи.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Задачи на движение, работу и покупки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Анализ возможных ситуаций взаимного расположения объектов при их движении, соотношения объемов выполняемых работ при совместной работе.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Задачи на части, доли, проценты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Решение задач на нахождение части числа и числа по его части. Решение задач на проценты и доли. Применение пропорций при решении задач.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Логические задачи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Решение логических задач.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Решение логических задач с помощью графов, таблиц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Основные методы решения текстовых задач: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арифметический, алгебраический, перебор вариантов.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Первичные представления о других методах решения задач (геометрические и графические методы).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Статистика и теория вероятностей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79BE" w:rsidRPr="00CF47F9" w:rsidRDefault="007E79BE" w:rsidP="008763BB">
      <w:pPr>
        <w:pageBreakBefore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Описательные статистические показатели числовых наборов: среднее арифметическое,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медиана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наибольшее и наименьшее значения. Меры рассеивания: размах,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дисперсия и стандартное отклонение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Случайная изменчивость. Изменчивость при измерениях.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Решающие правила. Закономерности в изменчивых величинах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Случайные события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Случайные опыты (эксперименты), элементарные случайные события (исходы). Вероятности элементарных событий. События в случайных экспериментах и благоприятствующие элементарные события. Вероятности случайных событий. Опыты с равновозможными элементарными событиями. Классические вероятностные опыты с использованием монет, кубиков.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Представление событий с помощью диаграмм Эйлера. Противоположные события, объединение и пересечение событий. Правило сложения вероятностей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Случайный выбор. Представление эксперимента в виде дерева. Независимые события. Умножение вероятностей независимых событий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Последовательные независимые испытания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Представление о независимых событиях в жизни.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Элементы комбинаторики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Правило умножения, перестановки, факториал числа. Сочетания и число сочетаний. Формула числа сочетаний. Треугольник Паскаля. Опыты с большим числом равновозможных элементарных событий. Вычисление вероятностей в опытах с применением комбинаторных формул. Испытания Бернулли. Успех и неудача. Вероятности событий в серии испытаний Бернулли</w:t>
      </w:r>
      <w:r w:rsidRPr="00CF47F9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 xml:space="preserve">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Случайные величины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Знакомство со случайными величинами на примерах конечных дискретных случайных величин. Распределение вероятностей. Математическое ожидание. Свойства математического ожидания. Понятие о законе больших чисел. Измерение вероятностей. Применение закона больших чисел в социологии, страховании, в здравоохранении, обеспечении безопасности населения в чрезвычайных ситуациях. </w:t>
      </w:r>
    </w:p>
    <w:p w:rsidR="007E79BE" w:rsidRPr="00CF47F9" w:rsidRDefault="009F61EB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Математика в историческом развитии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История формирования понятия числа: натуральные числа, дроби, недостаточность рациональных чисел для геометрических измерений, иррациональные числа. Старинные системы записи чисел. Дроби в Вавилоне, Египте, Риме. Открытие десятичных дробей. Старинные системы мер. Десятичные дроби и метрическая система мер. Появление отрицательных чисел и нуля. Л.Магницкий. Л.Эйлер.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Зарождение алгебры в недрах арифметики. Ал-Хорезми. Рождение буквенной символики. П.Ферма, Ф.Виет, Р.Декарт. История вопроса о нахождении формул корней алгебраическогих уравнений, неразрешимость в радикалах уравнений степени, большей четырех. Н.Тарталья, Дж.Кардано, Н.Х.Абель, Э.Галуа. </w:t>
      </w:r>
    </w:p>
    <w:p w:rsidR="007E79BE" w:rsidRPr="00CF47F9" w:rsidRDefault="007E79BE" w:rsidP="008763BB">
      <w:pPr>
        <w:pageBreakBefore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Изобретение метода координат, позволяющего переводить геометрические объекты на язык алгебры. Р.Декарт и П.Ферма. Примеры различных систем координат на плоскости. </w:t>
      </w: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Задача Леонардо Пизанского (Фибоначчи) о кроликах, числа Фибоначчи. Задача о шахматной доске. </w:t>
      </w: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Истоки теории вероятностей: страховое дело, азартные игры. П.Ферма и Б.Паскаль. Я.Бернулли. А.Н.Колмогоров</w:t>
      </w:r>
    </w:p>
    <w:p w:rsidR="007E79BE" w:rsidRDefault="007E79BE" w:rsidP="008763BB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57DB" w:rsidRPr="00130A02" w:rsidRDefault="006957DB" w:rsidP="006957DB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30A02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с определением основных видов учебной деятельности.</w:t>
      </w:r>
    </w:p>
    <w:p w:rsidR="006957DB" w:rsidRDefault="006957DB" w:rsidP="006957D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Алгебра 7 класс</w:t>
      </w:r>
    </w:p>
    <w:p w:rsidR="006957DB" w:rsidRPr="00B372CC" w:rsidRDefault="006957DB" w:rsidP="006957DB">
      <w:pPr>
        <w:rPr>
          <w:rFonts w:ascii="Times New Roman" w:hAnsi="Times New Roman" w:cs="Times New Roman"/>
          <w:sz w:val="24"/>
          <w:szCs w:val="24"/>
        </w:rPr>
      </w:pPr>
      <w:r w:rsidRPr="00B372CC">
        <w:rPr>
          <w:rFonts w:ascii="Times New Roman" w:hAnsi="Times New Roman" w:cs="Times New Roman"/>
          <w:sz w:val="24"/>
          <w:szCs w:val="24"/>
        </w:rPr>
        <w:t xml:space="preserve">(УМК авторы:Ю.Н.Макарычев и др., М.Просвещение, 2015г)                                                 </w:t>
      </w:r>
    </w:p>
    <w:tbl>
      <w:tblPr>
        <w:tblStyle w:val="aa"/>
        <w:tblW w:w="0" w:type="auto"/>
        <w:tblLayout w:type="fixed"/>
        <w:tblLook w:val="04A0"/>
      </w:tblPr>
      <w:tblGrid>
        <w:gridCol w:w="534"/>
        <w:gridCol w:w="26"/>
        <w:gridCol w:w="4629"/>
        <w:gridCol w:w="22"/>
        <w:gridCol w:w="1134"/>
        <w:gridCol w:w="3226"/>
      </w:tblGrid>
      <w:tr w:rsidR="006957DB" w:rsidTr="00A1661A">
        <w:tc>
          <w:tcPr>
            <w:tcW w:w="560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раздела,тем</w:t>
            </w:r>
          </w:p>
        </w:tc>
        <w:tc>
          <w:tcPr>
            <w:tcW w:w="1156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226" w:type="dxa"/>
          </w:tcPr>
          <w:p w:rsidR="006957DB" w:rsidRPr="00130A02" w:rsidRDefault="006957DB" w:rsidP="00A1661A">
            <w:pPr>
              <w:pStyle w:val="Default"/>
            </w:pPr>
            <w:r w:rsidRPr="00130A02">
              <w:rPr>
                <w:b/>
                <w:bCs/>
              </w:rPr>
              <w:t xml:space="preserve">Характеристика основных видов деятельности ученика </w:t>
            </w:r>
            <w:r w:rsidRPr="00CF47F9">
              <w:rPr>
                <w:rFonts w:eastAsia="Calibri"/>
                <w:b/>
                <w:bCs/>
              </w:rPr>
              <w:t>(на уровне учебных действий)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189" w:type="dxa"/>
            <w:gridSpan w:val="3"/>
          </w:tcPr>
          <w:p w:rsidR="006957DB" w:rsidRPr="007E79BE" w:rsidRDefault="006957DB" w:rsidP="00A166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Глава 1. Выражения, тождества, уравнения  </w:t>
            </w:r>
          </w:p>
        </w:tc>
        <w:tc>
          <w:tcPr>
            <w:tcW w:w="1156" w:type="dxa"/>
            <w:gridSpan w:val="2"/>
          </w:tcPr>
          <w:p w:rsidR="006957DB" w:rsidRPr="00C56423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423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26" w:type="dxa"/>
            <w:vMerge w:val="restart"/>
          </w:tcPr>
          <w:p w:rsidR="006957DB" w:rsidRPr="007E79BE" w:rsidRDefault="006957DB" w:rsidP="00A166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Находить значения числовых выражений, а также выражений с переменными при указанных значениях переменных. Использовать знаки &lt;, &gt;, ≤, ≥, читать и составлять двойные неравенства. </w:t>
            </w:r>
          </w:p>
          <w:p w:rsidR="006957DB" w:rsidRPr="007E79BE" w:rsidRDefault="006957DB" w:rsidP="00A166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Выполнять простейшие преобразования выражений: приводить подобные слагаемые, раскрывать скобки в сумме или разности выражений. </w:t>
            </w:r>
          </w:p>
          <w:p w:rsidR="006957DB" w:rsidRPr="007E79BE" w:rsidRDefault="006957DB" w:rsidP="00A166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Решать уравнения вида ax = b при разных значениях a и b, а также несложные уравнения, сводящиеся к ним. </w:t>
            </w:r>
          </w:p>
          <w:p w:rsidR="006957DB" w:rsidRPr="007E79BE" w:rsidRDefault="006957DB" w:rsidP="00A1661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Использовать аппарат уравнений для решения текстовых задач, интерпретировать результат. Использовать простейшие статистические характеристики (среднее арифметическое, размах, мода, медиана) для анализа ряда данных в несложных ситуациях.</w:t>
            </w: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9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Возникновение математики как науки, этапы ее развития. Основные разделы математики.Зарождение алгебры в недрах арифметики. Ал – Хорезми. Зарождение буквенной символики. Выдающиеся математики и их вклад в развитие науки.</w:t>
            </w:r>
          </w:p>
        </w:tc>
        <w:tc>
          <w:tcPr>
            <w:tcW w:w="1156" w:type="dxa"/>
            <w:gridSpan w:val="2"/>
          </w:tcPr>
          <w:p w:rsidR="006957DB" w:rsidRPr="006F40B0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9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Числовые выражения. Значение числового выражения.</w:t>
            </w:r>
          </w:p>
        </w:tc>
        <w:tc>
          <w:tcPr>
            <w:tcW w:w="1156" w:type="dxa"/>
            <w:gridSpan w:val="2"/>
          </w:tcPr>
          <w:p w:rsidR="006957DB" w:rsidRPr="006F40B0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9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1661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Числовые и алгебраические выражения. Значение выражения. Подстановка выражений вместо переменных. Выражение с переменной</w:t>
            </w:r>
          </w:p>
        </w:tc>
        <w:tc>
          <w:tcPr>
            <w:tcW w:w="1156" w:type="dxa"/>
            <w:gridSpan w:val="2"/>
          </w:tcPr>
          <w:p w:rsidR="006957DB" w:rsidRPr="005569D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9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A1661A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Числовые и алгебраические выражения. Сравнение значений выражений</w:t>
            </w:r>
          </w:p>
        </w:tc>
        <w:tc>
          <w:tcPr>
            <w:tcW w:w="1156" w:type="dxa"/>
            <w:gridSpan w:val="2"/>
          </w:tcPr>
          <w:p w:rsidR="006957DB" w:rsidRPr="005569D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9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A1661A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числовых и алгебраических выражений. Решение текстовых задач арифметическим способом. Решение задач на проценты и доли.</w:t>
            </w:r>
          </w:p>
        </w:tc>
        <w:tc>
          <w:tcPr>
            <w:tcW w:w="1156" w:type="dxa"/>
            <w:gridSpan w:val="2"/>
          </w:tcPr>
          <w:p w:rsidR="006957DB" w:rsidRPr="005569D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9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A1661A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Тождества. Тождественные преобразования числовых и алгебраических выражений</w:t>
            </w:r>
          </w:p>
        </w:tc>
        <w:tc>
          <w:tcPr>
            <w:tcW w:w="1156" w:type="dxa"/>
            <w:gridSpan w:val="2"/>
          </w:tcPr>
          <w:p w:rsidR="006957DB" w:rsidRPr="005569D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9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A1661A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9D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1 по теме «Преобразование выражений</w:t>
            </w:r>
            <w:r w:rsidRPr="007E7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56" w:type="dxa"/>
            <w:gridSpan w:val="2"/>
          </w:tcPr>
          <w:p w:rsidR="006957DB" w:rsidRPr="006F40B0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A1661A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Понятие уравнения и корня уравнения. Представление о равносильности уравнений. Область определения уравнения (область допустимых значений переменной).</w:t>
            </w:r>
          </w:p>
        </w:tc>
        <w:tc>
          <w:tcPr>
            <w:tcW w:w="1156" w:type="dxa"/>
            <w:gridSpan w:val="2"/>
          </w:tcPr>
          <w:p w:rsidR="006957DB" w:rsidRPr="006F40B0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A1661A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Линейное уравнение с одной переменной. Количество корней линейного уравнения.</w:t>
            </w:r>
          </w:p>
        </w:tc>
        <w:tc>
          <w:tcPr>
            <w:tcW w:w="1156" w:type="dxa"/>
            <w:gridSpan w:val="2"/>
          </w:tcPr>
          <w:p w:rsidR="006957DB" w:rsidRPr="006F40B0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A1661A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Линейное уравнение.  Линейное уравнение с параметром. Количество корней линейного уравнения. Решение 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линейных уравнений с параметром</w:t>
            </w:r>
          </w:p>
        </w:tc>
        <w:tc>
          <w:tcPr>
            <w:tcW w:w="1156" w:type="dxa"/>
            <w:gridSpan w:val="2"/>
          </w:tcPr>
          <w:p w:rsidR="006957DB" w:rsidRPr="006F40B0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rPr>
          <w:trHeight w:val="307"/>
        </w:trPr>
        <w:tc>
          <w:tcPr>
            <w:tcW w:w="560" w:type="dxa"/>
            <w:gridSpan w:val="2"/>
            <w:tcBorders>
              <w:bottom w:val="single" w:sz="4" w:space="0" w:color="auto"/>
            </w:tcBorders>
          </w:tcPr>
          <w:p w:rsidR="006957DB" w:rsidRPr="005569DE" w:rsidRDefault="00A1661A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16-18</w:t>
            </w:r>
          </w:p>
        </w:tc>
        <w:tc>
          <w:tcPr>
            <w:tcW w:w="4629" w:type="dxa"/>
            <w:tcBorders>
              <w:bottom w:val="single" w:sz="4" w:space="0" w:color="auto"/>
            </w:tcBorders>
          </w:tcPr>
          <w:p w:rsidR="00E52F1F" w:rsidRPr="007E79BE" w:rsidRDefault="006957DB" w:rsidP="00E52F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с помощью уравнений. </w:t>
            </w:r>
            <w:r w:rsidR="00E52F1F"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на части, движение, работу и покупки.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6" w:type="dxa"/>
            <w:gridSpan w:val="2"/>
            <w:tcBorders>
              <w:bottom w:val="single" w:sz="4" w:space="0" w:color="auto"/>
            </w:tcBorders>
          </w:tcPr>
          <w:p w:rsidR="006957DB" w:rsidRPr="006F40B0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2F1F" w:rsidTr="003B6E4A">
        <w:trPr>
          <w:trHeight w:val="1906"/>
        </w:trPr>
        <w:tc>
          <w:tcPr>
            <w:tcW w:w="560" w:type="dxa"/>
            <w:gridSpan w:val="2"/>
            <w:tcBorders>
              <w:top w:val="single" w:sz="4" w:space="0" w:color="auto"/>
            </w:tcBorders>
          </w:tcPr>
          <w:p w:rsidR="00E52F1F" w:rsidRPr="005569DE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4629" w:type="dxa"/>
            <w:tcBorders>
              <w:top w:val="single" w:sz="4" w:space="0" w:color="auto"/>
            </w:tcBorders>
          </w:tcPr>
          <w:p w:rsidR="00E52F1F" w:rsidRPr="007E79BE" w:rsidRDefault="00E52F1F" w:rsidP="00A166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Описательные статистические показатели числовых наборов. Статические характеристики: среднее арифметическое, размах, мода.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</w:tcBorders>
          </w:tcPr>
          <w:p w:rsidR="00E52F1F" w:rsidRPr="006F40B0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E52F1F" w:rsidRDefault="00E52F1F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Описательные статистические показатели числовых наборов. Статическая характеристика – медиана</w:t>
            </w:r>
          </w:p>
        </w:tc>
        <w:tc>
          <w:tcPr>
            <w:tcW w:w="1156" w:type="dxa"/>
            <w:gridSpan w:val="2"/>
          </w:tcPr>
          <w:p w:rsidR="006957DB" w:rsidRPr="006F40B0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 w:val="restart"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29" w:type="dxa"/>
          </w:tcPr>
          <w:p w:rsidR="006957DB" w:rsidRPr="006F40B0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B0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2 по теме «Решение уравнений. Статистические характеристики»</w:t>
            </w:r>
          </w:p>
        </w:tc>
        <w:tc>
          <w:tcPr>
            <w:tcW w:w="1156" w:type="dxa"/>
            <w:gridSpan w:val="2"/>
          </w:tcPr>
          <w:p w:rsidR="006957DB" w:rsidRPr="006F40B0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189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Глава 2                       </w:t>
            </w:r>
            <w:r w:rsidRPr="007E7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Функции</w:t>
            </w:r>
          </w:p>
        </w:tc>
        <w:tc>
          <w:tcPr>
            <w:tcW w:w="1156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26" w:type="dxa"/>
            <w:vMerge w:val="restart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Вычислять значение функции, заданной формулой, составлять таблицы значений функции. По графику функции находить значение функции по известному значению аргумента и решать обратную задачу. Строить графики прямой пропорциональности и линейной функции, описывать свойства этих функций. Понимать, как влияет знак коэффициента k на расположение в координатной плоскости графика функции </w:t>
            </w:r>
            <w:r w:rsidRPr="007E79B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y=kx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где </w:t>
            </w:r>
            <w:r w:rsidRPr="007E79B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k ≠ 0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как зависит от значений </w:t>
            </w:r>
            <w:r w:rsidRPr="007E79B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k 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E79B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b 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взаимное расположение графиков двух функций вида </w:t>
            </w:r>
            <w:r w:rsidRPr="007E79B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y = kx + b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Интерпретировать графики реальных зависимостей, описываемых формулами вида </w:t>
            </w:r>
            <w:r w:rsidRPr="007E79B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y = kx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где </w:t>
            </w:r>
            <w:r w:rsidRPr="007E79B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k ≠ 0 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E79B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y = kx + b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Декартовы координаты на плоскости. Формирование представлений о метапредметном понятии «координаты». Понятие функции. Область определения функции. Появление метода координат, позволяющего переводить геометрические объекты на язык алгебры. Появление графиков функций. Р. Декарт, П. Ферма. Примеры различных систем</w:t>
            </w:r>
          </w:p>
        </w:tc>
        <w:tc>
          <w:tcPr>
            <w:tcW w:w="1156" w:type="dxa"/>
            <w:gridSpan w:val="2"/>
          </w:tcPr>
          <w:p w:rsidR="006957DB" w:rsidRPr="0020686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Способы задания функции: аналитический, графический, табличный.</w:t>
            </w:r>
          </w:p>
        </w:tc>
        <w:tc>
          <w:tcPr>
            <w:tcW w:w="1156" w:type="dxa"/>
            <w:gridSpan w:val="2"/>
          </w:tcPr>
          <w:p w:rsidR="006957DB" w:rsidRPr="0020686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Вычисление значений функции по формуле.</w:t>
            </w:r>
          </w:p>
        </w:tc>
        <w:tc>
          <w:tcPr>
            <w:tcW w:w="1156" w:type="dxa"/>
            <w:gridSpan w:val="2"/>
          </w:tcPr>
          <w:p w:rsidR="006957DB" w:rsidRPr="0020686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52F1F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Функции и их графики</w:t>
            </w:r>
          </w:p>
        </w:tc>
        <w:tc>
          <w:tcPr>
            <w:tcW w:w="1156" w:type="dxa"/>
            <w:gridSpan w:val="2"/>
          </w:tcPr>
          <w:p w:rsidR="006957DB" w:rsidRPr="0020686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8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Прямая пропорциональность и ее график.</w:t>
            </w:r>
          </w:p>
        </w:tc>
        <w:tc>
          <w:tcPr>
            <w:tcW w:w="1156" w:type="dxa"/>
            <w:gridSpan w:val="2"/>
          </w:tcPr>
          <w:p w:rsidR="006957DB" w:rsidRPr="0020686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Линейная функция и ее график</w:t>
            </w:r>
          </w:p>
        </w:tc>
        <w:tc>
          <w:tcPr>
            <w:tcW w:w="1156" w:type="dxa"/>
            <w:gridSpan w:val="2"/>
          </w:tcPr>
          <w:p w:rsidR="006957DB" w:rsidRPr="0020686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и график линейной функции. Угловой коэффициент прямой. Взаимное расположение графиков линейных функций.</w:t>
            </w:r>
          </w:p>
        </w:tc>
        <w:tc>
          <w:tcPr>
            <w:tcW w:w="1156" w:type="dxa"/>
            <w:gridSpan w:val="2"/>
          </w:tcPr>
          <w:p w:rsidR="006957DB" w:rsidRPr="0020686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5569DE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и график линейной функции. Угловой коэффициент прямой. Взаимное расположение графиков линейных функций.</w:t>
            </w:r>
          </w:p>
        </w:tc>
        <w:tc>
          <w:tcPr>
            <w:tcW w:w="1156" w:type="dxa"/>
            <w:gridSpan w:val="2"/>
          </w:tcPr>
          <w:p w:rsidR="006957DB" w:rsidRPr="0020686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56423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Задание функции несколькими формулами.Кусочно заданные функции.</w:t>
            </w:r>
          </w:p>
        </w:tc>
        <w:tc>
          <w:tcPr>
            <w:tcW w:w="1156" w:type="dxa"/>
            <w:gridSpan w:val="2"/>
          </w:tcPr>
          <w:p w:rsidR="006957DB" w:rsidRPr="0020686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56423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29" w:type="dxa"/>
          </w:tcPr>
          <w:p w:rsidR="006957DB" w:rsidRPr="0020686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869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3 по теме «Функции»</w:t>
            </w:r>
          </w:p>
        </w:tc>
        <w:tc>
          <w:tcPr>
            <w:tcW w:w="1156" w:type="dxa"/>
            <w:gridSpan w:val="2"/>
          </w:tcPr>
          <w:p w:rsidR="006957DB" w:rsidRPr="0020686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189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3.    </w:t>
            </w:r>
            <w:r w:rsidRPr="007E7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1156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26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степень с натуральным показателем.</w:t>
            </w:r>
          </w:p>
        </w:tc>
        <w:tc>
          <w:tcPr>
            <w:tcW w:w="1156" w:type="dxa"/>
            <w:gridSpan w:val="2"/>
          </w:tcPr>
          <w:p w:rsidR="006957DB" w:rsidRPr="00C56423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 w:val="restart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Вычислять значения выражений вида</w:t>
            </w:r>
            <w:r w:rsidR="00D057A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="00D057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n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, где а – 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произвольное число, n – натуральное число, устно и письменно, а также с помощью калькулятора. Формулировать, записывать в символической форме и обосновывать свойства степени с натуральным показателем. Применять свойства степени для преобразования выражений. Выполнять умножение одночленов и возведение одночленов в степень. Строить графики функций , . Решать графически уравнения </w:t>
            </w:r>
            <w:r w:rsidR="00D057A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у=</w:t>
            </w:r>
            <w:r w:rsidR="00D057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  <w:r w:rsidR="00D057A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х+</w:t>
            </w:r>
            <w:r w:rsidR="00D057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, где </w:t>
            </w:r>
            <w:r w:rsidRPr="007E79B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k 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E79B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b 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– некоторые числа.</w:t>
            </w: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Таблица основных степеней.</w:t>
            </w:r>
          </w:p>
        </w:tc>
        <w:tc>
          <w:tcPr>
            <w:tcW w:w="1156" w:type="dxa"/>
            <w:gridSpan w:val="2"/>
          </w:tcPr>
          <w:p w:rsidR="006957DB" w:rsidRPr="00C56423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rPr>
          <w:trHeight w:val="663"/>
        </w:trPr>
        <w:tc>
          <w:tcPr>
            <w:tcW w:w="560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629" w:type="dxa"/>
          </w:tcPr>
          <w:p w:rsidR="006957DB" w:rsidRPr="00C56423" w:rsidRDefault="006957DB" w:rsidP="00A1661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423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епени с натуральным показателем</w:t>
            </w:r>
          </w:p>
        </w:tc>
        <w:tc>
          <w:tcPr>
            <w:tcW w:w="1156" w:type="dxa"/>
            <w:gridSpan w:val="2"/>
          </w:tcPr>
          <w:p w:rsidR="006957DB" w:rsidRPr="00C56423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степени с натуральным показателем. Преобразования выражений, содержащих степени с натуральным показателем</w:t>
            </w:r>
          </w:p>
        </w:tc>
        <w:tc>
          <w:tcPr>
            <w:tcW w:w="1156" w:type="dxa"/>
            <w:gridSpan w:val="2"/>
          </w:tcPr>
          <w:p w:rsidR="006957DB" w:rsidRPr="00C56423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Умножение и деление степеней с одинаковыми показателями. Преобразования выражений, содержащих степени с натуральным показателем. Степень с нулевым показателем.</w:t>
            </w:r>
          </w:p>
        </w:tc>
        <w:tc>
          <w:tcPr>
            <w:tcW w:w="1156" w:type="dxa"/>
            <w:gridSpan w:val="2"/>
          </w:tcPr>
          <w:p w:rsidR="006957DB" w:rsidRPr="00C56423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Одночлен и его стандартный вид.</w:t>
            </w:r>
          </w:p>
        </w:tc>
        <w:tc>
          <w:tcPr>
            <w:tcW w:w="1156" w:type="dxa"/>
            <w:gridSpan w:val="2"/>
          </w:tcPr>
          <w:p w:rsidR="006957DB" w:rsidRPr="00C56423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 w:val="restart"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52F1F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Сложение и вычитание одночленов.</w:t>
            </w:r>
          </w:p>
        </w:tc>
        <w:tc>
          <w:tcPr>
            <w:tcW w:w="1156" w:type="dxa"/>
            <w:gridSpan w:val="2"/>
          </w:tcPr>
          <w:p w:rsidR="006957DB" w:rsidRPr="00C56423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Умножение и деление одночленов. Возведение одночлена в натуральную степень.</w:t>
            </w:r>
          </w:p>
        </w:tc>
        <w:tc>
          <w:tcPr>
            <w:tcW w:w="1156" w:type="dxa"/>
            <w:gridSpan w:val="2"/>
          </w:tcPr>
          <w:p w:rsidR="006957DB" w:rsidRPr="00C56423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29" w:type="dxa"/>
          </w:tcPr>
          <w:p w:rsidR="006957DB" w:rsidRPr="00C56423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42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4 по теме «Степень с натуральным показателем»</w:t>
            </w:r>
          </w:p>
        </w:tc>
        <w:tc>
          <w:tcPr>
            <w:tcW w:w="1156" w:type="dxa"/>
            <w:gridSpan w:val="2"/>
          </w:tcPr>
          <w:p w:rsidR="006957DB" w:rsidRPr="00C56423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189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Глава 4. Многочлены             </w:t>
            </w:r>
          </w:p>
        </w:tc>
        <w:tc>
          <w:tcPr>
            <w:tcW w:w="1156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26" w:type="dxa"/>
            <w:vMerge w:val="restart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Записывать многочлен в стандартном виде, определять степень многочлена. Выполнять сложение и вычитание многочленов, умножение одночлена на многочлен и многочлена на многочлен. Выполнять разложение многочлена на множители, используя вынесение множителя за скобки и способ группировки. Применять действия с многочленами при решении разнообразных задач, в частности при решении текстовых задач с помощью уравнений</w:t>
            </w: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Понятие многочлена. Мн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огочлен и его стандартный вид. 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Степень многочлена.</w:t>
            </w:r>
          </w:p>
        </w:tc>
        <w:tc>
          <w:tcPr>
            <w:tcW w:w="1156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Сложение и вычитание многочленов</w:t>
            </w:r>
          </w:p>
        </w:tc>
        <w:tc>
          <w:tcPr>
            <w:tcW w:w="1156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Умножение многочлена на одночлен</w:t>
            </w:r>
          </w:p>
        </w:tc>
        <w:tc>
          <w:tcPr>
            <w:tcW w:w="1156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E52F1F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83460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Разложение многочленов на множители. Вынесение общего множителя за скобки.</w:t>
            </w:r>
          </w:p>
        </w:tc>
        <w:tc>
          <w:tcPr>
            <w:tcW w:w="1156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29" w:type="dxa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5 по теме «Сумма и разность многочленов. Произведение одночлена и многочлена»</w:t>
            </w:r>
          </w:p>
        </w:tc>
        <w:tc>
          <w:tcPr>
            <w:tcW w:w="1156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Произведение многочленов</w:t>
            </w:r>
          </w:p>
        </w:tc>
        <w:tc>
          <w:tcPr>
            <w:tcW w:w="1156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Произведение и деление многочленов</w:t>
            </w:r>
          </w:p>
        </w:tc>
        <w:tc>
          <w:tcPr>
            <w:tcW w:w="1156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Разложение многочлена на множители способом группировки.</w:t>
            </w:r>
          </w:p>
        </w:tc>
        <w:tc>
          <w:tcPr>
            <w:tcW w:w="1156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D3587A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29" w:type="dxa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6 по теме «Произведение многочленов»</w:t>
            </w:r>
          </w:p>
        </w:tc>
        <w:tc>
          <w:tcPr>
            <w:tcW w:w="1156" w:type="dxa"/>
            <w:gridSpan w:val="2"/>
          </w:tcPr>
          <w:p w:rsidR="006957DB" w:rsidRPr="00D3587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8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189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Глава 5. Формулы сокращенного умножения   </w:t>
            </w:r>
          </w:p>
        </w:tc>
        <w:tc>
          <w:tcPr>
            <w:tcW w:w="1156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26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13952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9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3460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Квадрат суммы и квадрат разности двух выражений</w:t>
            </w:r>
          </w:p>
        </w:tc>
        <w:tc>
          <w:tcPr>
            <w:tcW w:w="1156" w:type="dxa"/>
            <w:gridSpan w:val="2"/>
          </w:tcPr>
          <w:p w:rsidR="006957DB" w:rsidRPr="00A13952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9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6" w:type="dxa"/>
            <w:vMerge w:val="restart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Доказывать справедливость формул сокращенного умножения, применять их в преобразованиях целых выражений в многочлены, а 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также для разложения многочленов на множители. Использовать различные преобразования целых выражений при решении уравнений, доказательстве тождеств, в задачах на делимость, в вычислении значений некоторых выражений с помощью калькулятора</w:t>
            </w: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13952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Разложение на множители с помощью квадрата суммы и квадрата разности двух выражений.</w:t>
            </w:r>
          </w:p>
        </w:tc>
        <w:tc>
          <w:tcPr>
            <w:tcW w:w="1156" w:type="dxa"/>
            <w:gridSpan w:val="2"/>
          </w:tcPr>
          <w:p w:rsidR="006957DB" w:rsidRPr="00A13952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9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13952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Разность квадратов двух выражений. Сумма и разность кубов двух выражений</w:t>
            </w:r>
          </w:p>
        </w:tc>
        <w:tc>
          <w:tcPr>
            <w:tcW w:w="1156" w:type="dxa"/>
            <w:gridSpan w:val="2"/>
          </w:tcPr>
          <w:p w:rsidR="006957DB" w:rsidRPr="00A13952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9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13952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9-10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Разложение разности квадратов двух выражений на множители.</w:t>
            </w:r>
          </w:p>
        </w:tc>
        <w:tc>
          <w:tcPr>
            <w:tcW w:w="1156" w:type="dxa"/>
            <w:gridSpan w:val="2"/>
          </w:tcPr>
          <w:p w:rsidR="006957DB" w:rsidRPr="00A13952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9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13952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Разложение на множители суммы и разности кубов двух выражений.</w:t>
            </w:r>
          </w:p>
        </w:tc>
        <w:tc>
          <w:tcPr>
            <w:tcW w:w="1156" w:type="dxa"/>
            <w:gridSpan w:val="2"/>
          </w:tcPr>
          <w:p w:rsidR="006957DB" w:rsidRPr="00A13952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9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13952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29" w:type="dxa"/>
          </w:tcPr>
          <w:p w:rsidR="006957DB" w:rsidRPr="00A13952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952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7 по теме «Формулы сокращённого умножения»</w:t>
            </w:r>
          </w:p>
        </w:tc>
        <w:tc>
          <w:tcPr>
            <w:tcW w:w="1156" w:type="dxa"/>
            <w:gridSpan w:val="2"/>
          </w:tcPr>
          <w:p w:rsidR="006957DB" w:rsidRPr="00A13952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9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13952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целых выражений в многочлен.</w:t>
            </w:r>
          </w:p>
        </w:tc>
        <w:tc>
          <w:tcPr>
            <w:tcW w:w="1156" w:type="dxa"/>
            <w:gridSpan w:val="2"/>
          </w:tcPr>
          <w:p w:rsidR="006957DB" w:rsidRPr="00A13952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9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13952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различных способов для разложения на множители.</w:t>
            </w:r>
          </w:p>
        </w:tc>
        <w:tc>
          <w:tcPr>
            <w:tcW w:w="1156" w:type="dxa"/>
            <w:gridSpan w:val="2"/>
          </w:tcPr>
          <w:p w:rsidR="006957DB" w:rsidRPr="00A13952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9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6" w:type="dxa"/>
            <w:vMerge w:val="restart"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13952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952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8 по теме</w:t>
            </w:r>
            <w:r w:rsidRPr="007E7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470007">
              <w:rPr>
                <w:rFonts w:ascii="Times New Roman" w:eastAsia="Calibri" w:hAnsi="Times New Roman" w:cs="Times New Roman"/>
                <w:sz w:val="24"/>
                <w:szCs w:val="24"/>
              </w:rPr>
              <w:t>ормулы сокращённого умножения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разложения на множители.</w:t>
            </w:r>
            <w:r w:rsidRPr="0047000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56" w:type="dxa"/>
            <w:gridSpan w:val="2"/>
          </w:tcPr>
          <w:p w:rsidR="006957DB" w:rsidRPr="00A13952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9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189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Глава 6. Системы линейных уравнений    </w:t>
            </w:r>
          </w:p>
        </w:tc>
        <w:tc>
          <w:tcPr>
            <w:tcW w:w="1156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26" w:type="dxa"/>
            <w:vMerge w:val="restart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Определять, является ли пара чисел решением данного уравнения с двумя переменными. Находить путем перебора целые решения линейного уравнения с двумя переменными. Строить график уравнения</w:t>
            </w:r>
            <w:r w:rsidR="00D057A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ах+</w:t>
            </w:r>
            <w:r w:rsidR="00D057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="00D057A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у=с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, где </w:t>
            </w:r>
            <w:r w:rsidRPr="007E79B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≠ 0 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или </w:t>
            </w:r>
            <w:r w:rsidRPr="007E79BE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b ≠ 0. </w:t>
            </w: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Решать графическим способом системы линейных уравнений с двумя переменными. Применять способ подстановки и способ сложения при решении систем линейных уравнений с двумя переменными. Решать текстовые задачи, используя в качестве алгебраической модели систему уравнений. Интерпретировать результат, полученный при решении системы.</w:t>
            </w: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621DF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346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Линейные уравнения с двумя переменными</w:t>
            </w:r>
          </w:p>
        </w:tc>
        <w:tc>
          <w:tcPr>
            <w:tcW w:w="1156" w:type="dxa"/>
            <w:gridSpan w:val="2"/>
          </w:tcPr>
          <w:p w:rsidR="006957DB" w:rsidRPr="00A621DF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621DF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График линейного уравнения с двумя переменными.Прямая как графическая интерпретация линейного уравнения с двумя переменными.</w:t>
            </w:r>
          </w:p>
        </w:tc>
        <w:tc>
          <w:tcPr>
            <w:tcW w:w="1156" w:type="dxa"/>
            <w:gridSpan w:val="2"/>
          </w:tcPr>
          <w:p w:rsidR="006957DB" w:rsidRPr="00A621DF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621DF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Линейное уравнение с двумя переменными и его график</w:t>
            </w:r>
          </w:p>
        </w:tc>
        <w:tc>
          <w:tcPr>
            <w:tcW w:w="1156" w:type="dxa"/>
            <w:gridSpan w:val="2"/>
          </w:tcPr>
          <w:p w:rsidR="006957DB" w:rsidRPr="00A621DF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621DF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Понятие   системы уравнений.</w:t>
            </w:r>
          </w:p>
        </w:tc>
        <w:tc>
          <w:tcPr>
            <w:tcW w:w="1156" w:type="dxa"/>
            <w:gridSpan w:val="2"/>
          </w:tcPr>
          <w:p w:rsidR="006957DB" w:rsidRPr="00A621DF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621DF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Понятие   системы уравнений. Решение системы уравнений.</w:t>
            </w:r>
          </w:p>
        </w:tc>
        <w:tc>
          <w:tcPr>
            <w:tcW w:w="1156" w:type="dxa"/>
            <w:gridSpan w:val="2"/>
          </w:tcPr>
          <w:p w:rsidR="006957DB" w:rsidRPr="00A621DF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621DF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Методы решения систем линейных уравнений с двумя переменными. Графический метод решения систем.</w:t>
            </w:r>
          </w:p>
        </w:tc>
        <w:tc>
          <w:tcPr>
            <w:tcW w:w="1156" w:type="dxa"/>
            <w:gridSpan w:val="2"/>
          </w:tcPr>
          <w:p w:rsidR="006957DB" w:rsidRPr="00A621DF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621DF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Метод подстановки</w:t>
            </w:r>
          </w:p>
        </w:tc>
        <w:tc>
          <w:tcPr>
            <w:tcW w:w="1156" w:type="dxa"/>
            <w:gridSpan w:val="2"/>
          </w:tcPr>
          <w:p w:rsidR="006957DB" w:rsidRPr="00A621DF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621DF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Метод алгебраического сложения</w:t>
            </w:r>
          </w:p>
        </w:tc>
        <w:tc>
          <w:tcPr>
            <w:tcW w:w="1156" w:type="dxa"/>
            <w:gridSpan w:val="2"/>
          </w:tcPr>
          <w:p w:rsidR="006957DB" w:rsidRPr="00A621DF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621DF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с помощью систем линейных уравнений.</w:t>
            </w:r>
          </w:p>
        </w:tc>
        <w:tc>
          <w:tcPr>
            <w:tcW w:w="1156" w:type="dxa"/>
            <w:gridSpan w:val="2"/>
          </w:tcPr>
          <w:p w:rsidR="006957DB" w:rsidRPr="00A621DF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621DF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 “Системы”.Системы линейных уравнений с параметром.</w:t>
            </w:r>
          </w:p>
        </w:tc>
        <w:tc>
          <w:tcPr>
            <w:tcW w:w="1156" w:type="dxa"/>
            <w:gridSpan w:val="2"/>
          </w:tcPr>
          <w:p w:rsidR="006957DB" w:rsidRPr="00A621DF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621DF" w:rsidRDefault="00883460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№ 9 по теме «Системы линейных уравнений»</w:t>
            </w:r>
          </w:p>
        </w:tc>
        <w:tc>
          <w:tcPr>
            <w:tcW w:w="1156" w:type="dxa"/>
            <w:gridSpan w:val="2"/>
          </w:tcPr>
          <w:p w:rsidR="006957DB" w:rsidRPr="00A621DF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189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 </w:t>
            </w:r>
          </w:p>
        </w:tc>
        <w:tc>
          <w:tcPr>
            <w:tcW w:w="1156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26" w:type="dxa"/>
            <w:vMerge w:val="restart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Актуализация знаний по основным темам курса алгебры седьмого класса /повторение, обобщение теоретического материала, выполнение практических заданий</w:t>
            </w: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Выражения. Тождества. Уравнения.</w:t>
            </w:r>
          </w:p>
        </w:tc>
        <w:tc>
          <w:tcPr>
            <w:tcW w:w="1156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Функции и их графики.</w:t>
            </w:r>
          </w:p>
        </w:tc>
        <w:tc>
          <w:tcPr>
            <w:tcW w:w="1156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1156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Многочлены</w:t>
            </w:r>
          </w:p>
        </w:tc>
        <w:tc>
          <w:tcPr>
            <w:tcW w:w="1156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Формулы сокращенного умножения.</w:t>
            </w:r>
          </w:p>
        </w:tc>
        <w:tc>
          <w:tcPr>
            <w:tcW w:w="1156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Годовая контрольная работа</w:t>
            </w:r>
          </w:p>
        </w:tc>
        <w:tc>
          <w:tcPr>
            <w:tcW w:w="1156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29" w:type="dxa"/>
          </w:tcPr>
          <w:p w:rsidR="006957DB" w:rsidRDefault="006957DB" w:rsidP="00883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Анализ контрольной работы. Решение практико- ориентированных задач.</w:t>
            </w:r>
          </w:p>
        </w:tc>
        <w:tc>
          <w:tcPr>
            <w:tcW w:w="1156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1156" w:type="dxa"/>
            <w:gridSpan w:val="2"/>
          </w:tcPr>
          <w:p w:rsidR="006957DB" w:rsidRPr="00B372C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2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9571" w:type="dxa"/>
            <w:gridSpan w:val="6"/>
            <w:tcBorders>
              <w:top w:val="nil"/>
              <w:left w:val="nil"/>
              <w:right w:val="nil"/>
            </w:tcBorders>
          </w:tcPr>
          <w:p w:rsidR="006957DB" w:rsidRPr="00130A02" w:rsidRDefault="006957DB" w:rsidP="00A166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A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Тематическое планирование с определением основных видов учебной деятельности.</w:t>
            </w:r>
          </w:p>
          <w:p w:rsidR="006957DB" w:rsidRPr="00C80692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6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8 класс               </w:t>
            </w:r>
          </w:p>
          <w:p w:rsidR="006957DB" w:rsidRPr="00EE263C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63C">
              <w:rPr>
                <w:rFonts w:ascii="Times New Roman" w:hAnsi="Times New Roman" w:cs="Times New Roman"/>
                <w:b/>
                <w:sz w:val="24"/>
                <w:szCs w:val="24"/>
              </w:rPr>
              <w:t>(УМК авторы:Ю.Н. Макарычев,</w:t>
            </w:r>
            <w:r w:rsidRPr="00EE263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Н.Г.  Миндюк</w:t>
            </w:r>
            <w:r w:rsidRPr="00EE2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др., М. Просвещение, 2016г)                                                 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раздела, тем</w:t>
            </w:r>
          </w:p>
        </w:tc>
        <w:tc>
          <w:tcPr>
            <w:tcW w:w="1156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226" w:type="dxa"/>
          </w:tcPr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Характеристика основных видов деятельности ученика 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(на уровне учебных действий)</w:t>
            </w:r>
          </w:p>
        </w:tc>
      </w:tr>
      <w:tr w:rsidR="006957DB" w:rsidTr="00A1661A">
        <w:tc>
          <w:tcPr>
            <w:tcW w:w="5189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Глава 1. Рациональные дроби   </w:t>
            </w:r>
          </w:p>
        </w:tc>
        <w:tc>
          <w:tcPr>
            <w:tcW w:w="1156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26" w:type="dxa"/>
            <w:vMerge w:val="restart"/>
          </w:tcPr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Формулировать основное свойство рациональной дроби и применять его для преобразования дробей. </w:t>
            </w:r>
          </w:p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Выполнять сложение, вычитание, умножение и деление рациональных дробей, а также возведение дроби в степень. </w:t>
            </w:r>
          </w:p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Выполнять различные преобразования рациональных выражений, доказывать тождества. 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>Знать свойства функции</w:t>
            </w:r>
            <w:r w:rsidR="00DE7FF2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 у=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/>
                      <w:szCs w:val="24"/>
                    </w:rPr>
                    <m:t>к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/>
                      <w:szCs w:val="24"/>
                    </w:rPr>
                    <m:t>х</m:t>
                  </m:r>
                </m:den>
              </m:f>
            </m:oMath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 , где </w:t>
            </w:r>
            <w:r w:rsidRPr="00AC28ED">
              <w:rPr>
                <w:rFonts w:ascii="Times New Roman" w:eastAsia="Calibri" w:hAnsi="Times New Roman" w:cs="Times New Roman"/>
                <w:i/>
                <w:iCs/>
                <w:color w:val="000000"/>
                <w:szCs w:val="24"/>
              </w:rPr>
              <w:t xml:space="preserve">k ≠ 0, </w:t>
            </w: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>уметь строить ее график.</w:t>
            </w: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Рациональные выражения. Алгебраическая дробь. Допустимые значения переменных в дробно-рациональных выражениях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Рациональные выражения.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Основное свойство дроби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Сокращение дробей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Сложение, вычитание дробей с одинаковыми знаменателями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Сложение, вычитание дробей с разными знаменателями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№1 по теме «Рациональные дроби. Сложение и вычитание дробей»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Умножение дробей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Умножение дробей. Возведение дроби в степень.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Возведение дроби в степень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Деление дробей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Преобразование рациональных выражений. </w:t>
            </w:r>
            <w:r w:rsidRPr="00C139D8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выражений, содержащих знак модуля.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Функция 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, свойства, гипербола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Преобразование рациональных выражений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29" w:type="dxa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№2 по теме «Преобразование рациональных выражений»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189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</w:rPr>
              <w:t xml:space="preserve">Глава 2. Квадратные корни  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26" w:type="dxa"/>
            <w:vMerge w:val="restart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0F0DB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Множество рациональных чисел. Бесконечность множества простых чисел. Числа и длины отрезков. Рациональные числа. Сравнение рациональных чисел. Действия с рациональными числами.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0F0DB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об иррациональном числе. Распознавание иррациональных чисел.Потребность в иррациональных числах. Школа Пифагора.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Множество действительных чисел.Представление рационального числа десятичной дробью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 w:val="restart"/>
            <w:tcBorders>
              <w:top w:val="nil"/>
            </w:tcBorders>
          </w:tcPr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Приводить примеры рациональных и иррациональных чисел. </w:t>
            </w:r>
          </w:p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>Находить значения арифметических квадратных корней, используя при необходимости калькулятор.</w:t>
            </w:r>
          </w:p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 Доказывать теоремы о корне из произведения и дроби, тождество , применять их в преобразованиях выражений. </w:t>
            </w:r>
          </w:p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Освобождаться от иррациональности в знаменателях дробей вида , . 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>Выносить множитель за знак корня и вносить множитель под знак. Использовать квадратные корни для выражения переменных из геометрических и физических формул. Строить график функции и иллюстрировать на графике ее свойства.</w:t>
            </w: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Квадратный корень. Арифметический квадратный корень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Арифметический квадратный корень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Уравнение </w:t>
            </w:r>
            <w:r w:rsidRPr="007E79BE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765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18pt" o:ole="">
                  <v:imagedata r:id="rId9" o:title=""/>
                </v:shape>
                <o:OLEObject Type="Embed" ProgID="Equation.3" ShapeID="_x0000_i1025" DrawAspect="Content" ObjectID="_1640064636" r:id="rId10"/>
              </w:objec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Иррациональность</w:t>
            </w:r>
            <m:oMath>
              <m:rad>
                <m:radPr>
                  <m:degHide m:val="on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. Применение в геометрии. Приближенное значение квадратного корня.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Функция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  <w:r w:rsidRPr="007E79BE">
              <w:rPr>
                <w:rFonts w:ascii="Times New Roman" w:eastAsia="Calibri" w:hAnsi="Times New Roman" w:cs="Times New Roman"/>
                <w:position w:val="-8"/>
                <w:sz w:val="24"/>
                <w:szCs w:val="24"/>
                <w:lang w:val="en-US"/>
              </w:rPr>
              <w:object w:dxaOrig="405" w:dyaOrig="405">
                <v:shape id="_x0000_i1026" type="#_x0000_t75" style="width:20.25pt;height:20.25pt" o:ole="">
                  <v:imagedata r:id="rId11" o:title=""/>
                </v:shape>
                <o:OLEObject Type="Embed" ProgID="Equation.3" ShapeID="_x0000_i1026" DrawAspect="Content" ObjectID="_1640064637" r:id="rId12"/>
              </w:objec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, свойства, график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квадратных корней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29" w:type="dxa"/>
          </w:tcPr>
          <w:p w:rsidR="006957DB" w:rsidRPr="000F0DB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BA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№3 по теме «Арифметический квадратный корень и его свойства»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Вынесение множителя из-под знака корня.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Внесение множителя под знак корня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Рациональные выражения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Освобождение от иррациональности в знаменателе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выражений, содержащих квадратный корень.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выражений, содержащих квадратный корень. Примеры доказательств в алгебре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6957DB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29" w:type="dxa"/>
          </w:tcPr>
          <w:p w:rsidR="006957DB" w:rsidRPr="000F0DB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BA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№4 по теме «Применение свойств арифметического квадратного корня»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189" w:type="dxa"/>
            <w:gridSpan w:val="3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78"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</w:rPr>
              <w:t xml:space="preserve">                    Глава 3. Квадратные уравнения  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26" w:type="dxa"/>
            <w:vMerge w:val="restart"/>
          </w:tcPr>
          <w:p w:rsidR="006957DB" w:rsidRDefault="006957DB" w:rsidP="00A1661A">
            <w:pPr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>Решать квадратные уравнения. Находить подбором корни квадратного уравнения, используя теорему Виета. Исследовать квадратные уравнения по дискриминанту и коэффициентам. Решать дробные рациональные уравнения, сводя решение таких уравнений к решению линейных и квадратных уравнений. Решать текстовые задачи, используя в качестве алгебраической модели квадратные и дробные уравнения</w:t>
            </w: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квадратного уравнения.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неполных квадратных уравнений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квадратных уравнений выделением квадрата двучлена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Формулы корней квадратного уравнения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с помощью квадратных уравнений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Теорема Виета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квадратных уравнений разными способами. Биквадратные уравнения.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Квадратные уравнения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DBA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№5 по теме «Квадратные уравнения</w:t>
            </w:r>
            <w:r w:rsidRPr="007E7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56" w:type="dxa"/>
            <w:gridSpan w:val="2"/>
          </w:tcPr>
          <w:p w:rsidR="006957DB" w:rsidRPr="00C139D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дробных рациональных 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уравнений.Уравнения, сводимые к линейным и квадратным. Квадратные уравнения с параметром</w:t>
            </w:r>
          </w:p>
        </w:tc>
        <w:tc>
          <w:tcPr>
            <w:tcW w:w="1156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дробных рациональных уравнений.Уравнения, сводимые к линейным.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 w:val="restart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дробных рациональных уравнений</w:t>
            </w:r>
            <w:r w:rsidRPr="007E79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Уравнения, сводимые к квадратным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Задачи на движение, работу и покупки. Анализ возможных ситуаций взаимного расположения объектов при их движении, соотношения объемов выполняемых работ при совместной работе.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с помощью рациональных уравнений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Графический способ решения уравнений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проектов. Зарождение алгебры в недрах арифметики. Ал-Хорезми. Рождение буквенной символики. П. Ферма, Ф. Виет, Р. Декарт. История вопроса о нахождении формул корней алгебраических уравнений степеней, больших четырех. Н. Тарталья, Дж. Кардано, Н.Х. Абель, Э. Галуа.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29" w:type="dxa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№6 по теме «Дробные рациональные уравнения»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189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</w:rPr>
              <w:t xml:space="preserve">Глава 4. Неравенства   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37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26" w:type="dxa"/>
            <w:vMerge w:val="restart"/>
          </w:tcPr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Формулировать и доказывать свойства числовых неравенств. </w:t>
            </w:r>
          </w:p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Использовать аппарат неравенств для оценки погрешности и точности приближения. </w:t>
            </w:r>
          </w:p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Находить пересечение и объединение множеств, в частности числовых промежутков. </w:t>
            </w:r>
          </w:p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>Решать линейные неравенства.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 Решать системы линейных неравенств, в том числе таких, которые записаны в виде двойных неравенств</w:t>
            </w: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Числовые неравенства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числовых неравенств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числовых неравенств. Проверка справедливости неравенств  при заданных значениях переменных.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Сложение и умножение числовых неравенств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Погрешность и точность приближения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Числовые неравенства и их свойства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29" w:type="dxa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№7 по теме «Числовые неравенства и их свойства»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Пересечение и объединение множеств. Числовые промежутки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Строгие и нестрогие неравенства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Неравенство с переменной. Строгие и нестрогие неравенства. Область определения неравенства (область допустимых значений переменной).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  <w:tcBorders>
              <w:bottom w:val="nil"/>
            </w:tcBorders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4629" w:type="dxa"/>
            <w:tcBorders>
              <w:bottom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линейных неравенств с одной переменной</w:t>
            </w:r>
          </w:p>
        </w:tc>
        <w:tc>
          <w:tcPr>
            <w:tcW w:w="1156" w:type="dxa"/>
            <w:gridSpan w:val="2"/>
            <w:tcBorders>
              <w:bottom w:val="nil"/>
            </w:tcBorders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  <w:tcBorders>
              <w:top w:val="nil"/>
            </w:tcBorders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29" w:type="dxa"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систем линейных неравенств с 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одной переменной. Изображение решения системы неравенств на числовой прямой. Запись решения системы неравенств.</w:t>
            </w:r>
          </w:p>
        </w:tc>
        <w:tc>
          <w:tcPr>
            <w:tcW w:w="1156" w:type="dxa"/>
            <w:gridSpan w:val="2"/>
            <w:tcBorders>
              <w:top w:val="nil"/>
            </w:tcBorders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17-19</w:t>
            </w:r>
          </w:p>
        </w:tc>
        <w:tc>
          <w:tcPr>
            <w:tcW w:w="4629" w:type="dxa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систем линейных неравенств с одной переменной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6" w:type="dxa"/>
            <w:vMerge w:val="restart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8A6AD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AD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AD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№8 по теме «Линейные неравенства и системы неравенств с одной переменной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189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</w:rPr>
              <w:t xml:space="preserve">Глава 5. Степень с целым показателем. Элементы статистики  </w:t>
            </w:r>
          </w:p>
        </w:tc>
        <w:tc>
          <w:tcPr>
            <w:tcW w:w="1156" w:type="dxa"/>
            <w:gridSpan w:val="2"/>
          </w:tcPr>
          <w:p w:rsidR="006957DB" w:rsidRPr="00A97C25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C2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26" w:type="dxa"/>
            <w:vMerge w:val="restart"/>
          </w:tcPr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Знать определение и свойства степени с целым показателем. </w:t>
            </w:r>
          </w:p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Применять свойства степени с целым показателем при выполнении вычислений и преобразований выражений. Использовать запись чисел в стандартном виде для выражения и сопоставления размеров объектов, длительности процессов в окружающем мире. </w:t>
            </w:r>
          </w:p>
          <w:p w:rsidR="006957DB" w:rsidRPr="00AC28ED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Приводить примеры репрезентативной и нерепрезентативной выборки. 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8ED">
              <w:rPr>
                <w:rFonts w:ascii="Times New Roman" w:eastAsia="Calibri" w:hAnsi="Times New Roman" w:cs="Times New Roman"/>
                <w:color w:val="000000"/>
                <w:szCs w:val="24"/>
              </w:rPr>
              <w:t>Извлекать информацию из таблиц частот и организовывать информацию в виде таблиц частот, строить интервальный ряд. Использовать наглядное представление статистической информации в виде столбчатых и круговых диаграмм, полигонов, гистограмм</w:t>
            </w: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97C25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C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степени с целым отрицательным показателем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97C25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C25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Степень с целым показателем и ее свойства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97C25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C25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Стандартный вид числа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97C25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C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№9 по теме «Степень с целым показателем»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97C25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C25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Сбор и группировка статистических данных. Табличное и графическое представление данных, столбчатые и круговые диаграммы, графики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97C25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C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Наглядное представление статистической информации. Применение диаграмм и графиков для описания зависимостей реальных величин, извлечение информации из таблиц, диаграмм и графиков.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97C25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C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Меры рассеивания: размах</w:t>
            </w:r>
            <w:r w:rsidRPr="007E79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дисперсия и стандартное отклонение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A97C25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C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Случайная изменчивость. Изменчивость при измерениях. Решающие правила. Закономерности в изменчивых величинах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189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 Повторение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26" w:type="dxa"/>
            <w:vMerge w:val="restart"/>
          </w:tcPr>
          <w:p w:rsidR="006957DB" w:rsidRPr="00CF47F9" w:rsidRDefault="006957DB" w:rsidP="00A1661A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Актуализация знаний по основным темам курса алгебры восьмого класса /повторение, обобщение теоретического материала, выполнение практических заданий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0529F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9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Рациональные дроби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0529F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9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Выражения. Тождества. Дроби.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0529F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9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Квадратные корни.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0529F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9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Квадратные уравнения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0529F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9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Неравенства.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0529F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9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Системы неравенств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0529F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9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Годовая контрольная работа.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0529F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9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Анализ годовой контрольной работы. Решение практико-орентированных  задач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0529FE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9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1156" w:type="dxa"/>
            <w:gridSpan w:val="2"/>
          </w:tcPr>
          <w:p w:rsidR="006957DB" w:rsidRPr="00B07378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9571" w:type="dxa"/>
            <w:gridSpan w:val="6"/>
            <w:tcBorders>
              <w:left w:val="nil"/>
              <w:right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57DB" w:rsidRPr="00130A02" w:rsidRDefault="006957DB" w:rsidP="00A166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A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Тематическое планирование с определением основных видов учебной деятельности.</w:t>
            </w:r>
          </w:p>
          <w:p w:rsidR="006957DB" w:rsidRPr="00C80692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Алгебра 9</w:t>
            </w:r>
            <w:r w:rsidRPr="00C806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              </w:t>
            </w:r>
          </w:p>
          <w:p w:rsidR="006957DB" w:rsidRPr="00EE263C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63C">
              <w:rPr>
                <w:rFonts w:ascii="Times New Roman" w:hAnsi="Times New Roman" w:cs="Times New Roman"/>
                <w:b/>
                <w:sz w:val="24"/>
                <w:szCs w:val="24"/>
              </w:rPr>
              <w:t>(УМК авторы:Ю.Н. Макарычев,</w:t>
            </w:r>
            <w:r w:rsidRPr="00EE263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Н.Г.  Миндюк</w:t>
            </w:r>
            <w:r w:rsidRPr="00EE2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др., М. Просвещ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ение, 2018</w:t>
            </w:r>
            <w:r w:rsidRPr="00EE2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г)                                                 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156" w:type="dxa"/>
            <w:gridSpan w:val="2"/>
          </w:tcPr>
          <w:p w:rsidR="006957DB" w:rsidRPr="000529FE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9F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226" w:type="dxa"/>
          </w:tcPr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Характеристика основных видов деятельности ученика 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(на уровне учебных действий)</w:t>
            </w:r>
          </w:p>
        </w:tc>
      </w:tr>
      <w:tr w:rsidR="006957DB" w:rsidTr="00A1661A">
        <w:tc>
          <w:tcPr>
            <w:tcW w:w="5189" w:type="dxa"/>
            <w:gridSpan w:val="3"/>
          </w:tcPr>
          <w:p w:rsidR="006957DB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Повторение </w:t>
            </w:r>
          </w:p>
        </w:tc>
        <w:tc>
          <w:tcPr>
            <w:tcW w:w="1156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26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A2B3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B3A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Дробные рациональные выражения.</w:t>
            </w:r>
          </w:p>
        </w:tc>
        <w:tc>
          <w:tcPr>
            <w:tcW w:w="1156" w:type="dxa"/>
            <w:gridSpan w:val="2"/>
          </w:tcPr>
          <w:p w:rsidR="006957DB" w:rsidRPr="00CA2B3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B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 w:val="restart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A2B3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B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Квадратные уравнения</w:t>
            </w:r>
          </w:p>
        </w:tc>
        <w:tc>
          <w:tcPr>
            <w:tcW w:w="1156" w:type="dxa"/>
            <w:gridSpan w:val="2"/>
          </w:tcPr>
          <w:p w:rsidR="006957DB" w:rsidRPr="00CA2B3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B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A2B3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B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Степень с целым показателем.</w:t>
            </w:r>
          </w:p>
        </w:tc>
        <w:tc>
          <w:tcPr>
            <w:tcW w:w="1156" w:type="dxa"/>
            <w:gridSpan w:val="2"/>
          </w:tcPr>
          <w:p w:rsidR="006957DB" w:rsidRPr="00CA2B3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B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Pr="00CA2B3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B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Диагностическая работа за курс 8 класса</w:t>
            </w:r>
          </w:p>
        </w:tc>
        <w:tc>
          <w:tcPr>
            <w:tcW w:w="1156" w:type="dxa"/>
            <w:gridSpan w:val="2"/>
          </w:tcPr>
          <w:p w:rsidR="006957DB" w:rsidRPr="00CA2B3A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B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60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9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Глава 1. Квадратичная функция </w:t>
            </w:r>
          </w:p>
        </w:tc>
        <w:tc>
          <w:tcPr>
            <w:tcW w:w="1156" w:type="dxa"/>
            <w:gridSpan w:val="2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26" w:type="dxa"/>
            <w:vMerge w:val="restart"/>
          </w:tcPr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Вычислять значения функции, заданной формулой, а также двумя и тремя формулами. </w:t>
            </w:r>
          </w:p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Описывать свойства функций на основе их графического представления. Интерпретировать графики реальных зависимостей. </w:t>
            </w:r>
          </w:p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Показывать схематически положение на координатной плоскости графиков функций , , . </w:t>
            </w:r>
          </w:p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Строить графики функции , уметь указывать координаты вершины параболы, ее ось симметрии, направление ветвей параболы. </w:t>
            </w:r>
          </w:p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Изображать схематически график функции с четным и нечетным </w:t>
            </w:r>
            <w:r w:rsidRPr="00CF47F9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n</w:t>
            </w: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Понимать смысл записей вида</w:t>
            </w:r>
            <w:r w:rsidR="00DE7F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ах</w:t>
            </w:r>
            <w:r w:rsidR="00DE7FF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bookmarkStart w:id="0" w:name="_GoBack"/>
            <w:bookmarkEnd w:id="0"/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, и т.д., где а – некоторое число. 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Иметь представление о нахождении корней </w:t>
            </w:r>
            <w:r w:rsidRPr="00CF47F9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n</w:t>
            </w: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-й степени с помощью калькулятора.</w:t>
            </w: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Примеры функций, получаемых в процессе исследования различных реальных процессов и решения задач. Значение функции в точке.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Функция. Область определения и область значений функции.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функций. Нули функции. Промежутки знакопостоянства.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функций. Промежутки возрастания и убывания, наибольшее и наименьшее значение.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функции по ее графику.</w:t>
            </w:r>
            <w:r w:rsidRPr="007E79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об асимптотах.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Непрерывность функции.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Квадратный трёхчлен и его корни.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Разложение квадратного трёхчлена на множители.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7" w:type="dxa"/>
            <w:gridSpan w:val="3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№1 по теме «Свойства функций. Квадратный трехчлен».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Функция у=ах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её свойства, график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графика функции для построения графиков функций вида</w:t>
            </w:r>
            <w:r w:rsidRPr="007E79BE">
              <w:rPr>
                <w:rFonts w:ascii="Times New Roman" w:eastAsia="Calibri" w:hAnsi="Times New Roman" w:cs="Times New Roman"/>
                <w:position w:val="-12"/>
                <w:sz w:val="24"/>
                <w:szCs w:val="24"/>
              </w:rPr>
              <w:object w:dxaOrig="1710" w:dyaOrig="285">
                <v:shape id="_x0000_i1027" type="#_x0000_t75" style="width:85.5pt;height:14.25pt" o:ole="">
                  <v:imagedata r:id="rId13" o:title=""/>
                </v:shape>
                <o:OLEObject Type="Embed" ProgID="Equation.DSMT4" ShapeID="_x0000_i1027" DrawAspect="Content" ObjectID="_1640064638" r:id="rId14"/>
              </w:objec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и график квадратичной функции (парабола). Построение графика квадратичной функции по точкам.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Нахождение нулей квадратичной функции, </w:t>
            </w:r>
            <w:r w:rsidRPr="00C455EC">
              <w:rPr>
                <w:rFonts w:ascii="Times New Roman" w:eastAsia="Calibri" w:hAnsi="Times New Roman" w:cs="Times New Roman"/>
                <w:sz w:val="24"/>
                <w:szCs w:val="24"/>
              </w:rPr>
              <w:t>множества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значений, промежутков знакопостоянства,  промежутков монотонности.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графика квадратичной функции.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Функция у = х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Корень </w:t>
            </w:r>
            <w:r w:rsidRPr="007E79B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7E79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-й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Степень с рациональным показателем.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5EC">
              <w:rPr>
                <w:rFonts w:ascii="Times New Roman" w:eastAsia="Calibri" w:hAnsi="Times New Roman" w:cs="Times New Roman"/>
                <w:sz w:val="24"/>
                <w:szCs w:val="24"/>
              </w:rPr>
              <w:t>Графики функций</w:t>
            </w:r>
            <w:r w:rsidRPr="00C455EC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1290" w:dyaOrig="570">
                <v:shape id="_x0000_i1028" type="#_x0000_t75" style="width:64.5pt;height:28.5pt" o:ole="">
                  <v:imagedata r:id="rId15" o:title=""/>
                </v:shape>
                <o:OLEObject Type="Embed" ProgID="Equation.DSMT4" ShapeID="_x0000_i1028" DrawAspect="Content" ObjectID="_1640064639" r:id="rId16"/>
              </w:object>
            </w:r>
            <w:r w:rsidRPr="00C455EC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870" w:dyaOrig="285">
                <v:shape id="_x0000_i1029" type="#_x0000_t75" style="width:43.5pt;height:14.25pt" o:ole="">
                  <v:imagedata r:id="rId17" o:title=""/>
                </v:shape>
                <o:OLEObject Type="Embed" ProgID="Equation.DSMT4" ShapeID="_x0000_i1029" DrawAspect="Content" ObjectID="_1640064640" r:id="rId18"/>
              </w:object>
            </w:r>
            <w:r w:rsidR="00B57B5B" w:rsidRPr="00C455EC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C455EC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QUOTE  </w:instrText>
            </w:r>
            <w:r w:rsidR="00B57B5B" w:rsidRPr="00C455EC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  <w:r w:rsidRPr="00C455E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C455EC">
              <w:rPr>
                <w:rFonts w:ascii="Times New Roman" w:eastAsia="Times New Roman" w:hAnsi="Times New Roman" w:cs="Times New Roman"/>
                <w:bCs/>
                <w:position w:val="-10"/>
                <w:sz w:val="24"/>
                <w:szCs w:val="24"/>
              </w:rPr>
              <w:object w:dxaOrig="705" w:dyaOrig="285">
                <v:shape id="_x0000_i1030" type="#_x0000_t75" style="width:35.25pt;height:14.25pt" o:ole="">
                  <v:imagedata r:id="rId19" o:title=""/>
                </v:shape>
                <o:OLEObject Type="Embed" ProgID="Equation.DSMT4" ShapeID="_x0000_i1030" DrawAspect="Content" ObjectID="_1640064641" r:id="rId20"/>
              </w:object>
            </w:r>
            <w:fldSimple w:instr="">
              <w:r w:rsidRPr="00C455EC">
                <w:rPr>
                  <w:rFonts w:ascii="Times New Roman" w:eastAsia="Times New Roman" w:hAnsi="Times New Roman" w:cs="Times New Roman"/>
                  <w:noProof/>
                  <w:position w:val="-10"/>
                  <w:sz w:val="24"/>
                  <w:szCs w:val="24"/>
                  <w:lang w:eastAsia="ru-RU"/>
                </w:rPr>
                <w:drawing>
                  <wp:inline distT="0" distB="0" distL="0" distR="0">
                    <wp:extent cx="476250" cy="247650"/>
                    <wp:effectExtent l="0" t="0" r="0" b="0"/>
                    <wp:docPr id="2" name="Рисунок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Рисунок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6250" cy="24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fldSimple>
            <w:r w:rsidRPr="00C455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 w:rsidRPr="007E79BE">
              <w:rPr>
                <w:rFonts w:ascii="Times New Roman" w:eastAsia="Calibri" w:hAnsi="Times New Roman" w:cs="Times New Roman"/>
                <w:bCs/>
                <w:position w:val="-12"/>
                <w:sz w:val="24"/>
                <w:szCs w:val="24"/>
              </w:rPr>
              <w:object w:dxaOrig="570" w:dyaOrig="285">
                <v:shape id="_x0000_i1031" type="#_x0000_t75" style="width:28.5pt;height:14.25pt" o:ole="">
                  <v:imagedata r:id="rId22" o:title=""/>
                </v:shape>
                <o:OLEObject Type="Embed" ProgID="Equation.DSMT4" ShapeID="_x0000_i1031" DrawAspect="Content" ObjectID="_1640064642" r:id="rId23"/>
              </w:object>
            </w:r>
            <w:r w:rsidRPr="007E79BE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77" w:type="dxa"/>
            <w:gridSpan w:val="3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№2 по теме «Квадратичная функция»</w:t>
            </w:r>
          </w:p>
        </w:tc>
        <w:tc>
          <w:tcPr>
            <w:tcW w:w="11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211" w:type="dxa"/>
            <w:gridSpan w:val="4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Глава 2. Уравнения и неравенства с одной переменной</w:t>
            </w:r>
          </w:p>
        </w:tc>
        <w:tc>
          <w:tcPr>
            <w:tcW w:w="1134" w:type="dxa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26" w:type="dxa"/>
            <w:vMerge w:val="restart"/>
          </w:tcPr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Решать уравнения третьей и четвертой степени с помощью разложения на множители в введение вспомогательных переменных, в частности решать биквадратные уравнения. </w:t>
            </w:r>
          </w:p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Решать дробные рациональные уравнения, сводя их к целым уравнениям с последующей проверкой корней. 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Решать неравенства второй степени, используя графические представления. Использовать метод интервалов для решения несложных рациональных неравенств.</w:t>
            </w: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Целое уравнение и его корни.</w:t>
            </w:r>
            <w:r w:rsidRPr="00055214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уравнений методом равносильных преобразований.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Уравнения, приводимые к квадратным.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уравнений с помощью разложения на множители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уравнений с помощью введения новой переменной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уравнений с помощью графиков.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Простейшие иррациональные уравнения вида</w:t>
            </w:r>
            <w:r w:rsidRPr="007E79BE">
              <w:rPr>
                <w:rFonts w:ascii="Times New Roman" w:eastAsia="Calibri" w:hAnsi="Times New Roman" w:cs="Times New Roman"/>
                <w:position w:val="-16"/>
                <w:sz w:val="24"/>
                <w:szCs w:val="24"/>
              </w:rPr>
              <w:object w:dxaOrig="1170" w:dyaOrig="450">
                <v:shape id="_x0000_i1032" type="#_x0000_t75" style="width:58.5pt;height:22.5pt" o:ole="">
                  <v:imagedata r:id="rId24" o:title=""/>
                </v:shape>
                <o:OLEObject Type="Embed" ProgID="Equation.DSMT4" ShapeID="_x0000_i1032" DrawAspect="Content" ObjectID="_1640064643" r:id="rId25"/>
              </w:objec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7E79BE">
              <w:rPr>
                <w:rFonts w:ascii="Times New Roman" w:eastAsia="Calibri" w:hAnsi="Times New Roman" w:cs="Times New Roman"/>
                <w:position w:val="-16"/>
                <w:sz w:val="24"/>
                <w:szCs w:val="24"/>
              </w:rPr>
              <w:object w:dxaOrig="1725" w:dyaOrig="450">
                <v:shape id="_x0000_i1033" type="#_x0000_t75" style="width:86.25pt;height:22.5pt" o:ole="">
                  <v:imagedata r:id="rId26" o:title=""/>
                </v:shape>
                <o:OLEObject Type="Embed" ProgID="Equation.DSMT4" ShapeID="_x0000_i1033" DrawAspect="Content" ObjectID="_1640064644" r:id="rId27"/>
              </w:objec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Дробные рациональные уравнения.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Уравнения вида</w:t>
            </w:r>
            <w:r w:rsidRPr="007E79BE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735" w:dyaOrig="405">
                <v:shape id="_x0000_i1034" type="#_x0000_t75" style="width:36.75pt;height:20.25pt" o:ole="">
                  <v:imagedata r:id="rId28" o:title=""/>
                </v:shape>
                <o:OLEObject Type="Embed" ProgID="Equation.DSMT4" ShapeID="_x0000_i1034" DrawAspect="Content" ObjectID="_1640064645" r:id="rId29"/>
              </w:objec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.Уравнения в целых числах.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неравенств второй степени с одной переменнойс использованием свойств и графика квадратичной функции. Запись решения квадратного неравенства.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неравенств второй степени с одной переменной.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целых и дробно-рациональных неравенств методом интервалов.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неравенств методом интервалов.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7" w:type="dxa"/>
            <w:gridSpan w:val="3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№3 по теме «Уравнения и неравенства с одной переменной».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211" w:type="dxa"/>
            <w:gridSpan w:val="4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Глава 3. Уравнения и неравенства с двумя переменными  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26" w:type="dxa"/>
            <w:vMerge w:val="restart"/>
          </w:tcPr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Строить графики уравнений с двумя переменными в простейших случаях, когда графиком является прямая, парабола, гипербола, окружность. Использовать их для графического решения систем уравнений с двумя переменными. </w:t>
            </w:r>
          </w:p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Решать способом подстановки системы двух уравнений с двумя переменными, в которых одно уравнение первой степени, а другое – второй степени. 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Решать текстовые задачи, используя в качестве алгебраической модели систему уравнений второй степени с двумя переменными; решать составленную систему, интерпретировать результат.</w:t>
            </w: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Уравнение с двумя переменными и его график.</w:t>
            </w:r>
          </w:p>
        </w:tc>
        <w:tc>
          <w:tcPr>
            <w:tcW w:w="1134" w:type="dxa"/>
          </w:tcPr>
          <w:p w:rsidR="006957DB" w:rsidRPr="0034725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2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Графический способ решения систем уравнений.</w:t>
            </w:r>
          </w:p>
        </w:tc>
        <w:tc>
          <w:tcPr>
            <w:tcW w:w="1134" w:type="dxa"/>
          </w:tcPr>
          <w:p w:rsidR="006957DB" w:rsidRPr="0034725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2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Решения систем линейных уравнений с двумя переменными </w:t>
            </w:r>
            <w:r w:rsidRPr="0034725C">
              <w:rPr>
                <w:rFonts w:ascii="Times New Roman" w:eastAsia="Calibri" w:hAnsi="Times New Roman" w:cs="Times New Roman"/>
                <w:sz w:val="24"/>
                <w:szCs w:val="24"/>
              </w:rPr>
              <w:t>методом сложения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, методом подстановки.</w:t>
            </w:r>
          </w:p>
        </w:tc>
        <w:tc>
          <w:tcPr>
            <w:tcW w:w="1134" w:type="dxa"/>
          </w:tcPr>
          <w:p w:rsidR="006957DB" w:rsidRPr="0034725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систем уравнений второй степени.</w:t>
            </w:r>
          </w:p>
        </w:tc>
        <w:tc>
          <w:tcPr>
            <w:tcW w:w="1134" w:type="dxa"/>
          </w:tcPr>
          <w:p w:rsidR="006957DB" w:rsidRPr="0034725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2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систем уравнений второй степени.</w:t>
            </w:r>
            <w:r w:rsidRPr="0034725C">
              <w:rPr>
                <w:rFonts w:ascii="Times New Roman" w:eastAsia="Calibri" w:hAnsi="Times New Roman" w:cs="Times New Roman"/>
                <w:sz w:val="24"/>
                <w:szCs w:val="24"/>
              </w:rPr>
              <w:t>Системы линейных уравнений с параметром</w:t>
            </w:r>
          </w:p>
        </w:tc>
        <w:tc>
          <w:tcPr>
            <w:tcW w:w="1134" w:type="dxa"/>
          </w:tcPr>
          <w:p w:rsidR="006957DB" w:rsidRPr="0034725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Решение задач с помощью систем уравнений второй степени</w:t>
            </w:r>
          </w:p>
        </w:tc>
        <w:tc>
          <w:tcPr>
            <w:tcW w:w="1134" w:type="dxa"/>
          </w:tcPr>
          <w:p w:rsidR="006957DB" w:rsidRPr="0034725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2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13-14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Неравенства с двумя переменными.</w:t>
            </w:r>
          </w:p>
        </w:tc>
        <w:tc>
          <w:tcPr>
            <w:tcW w:w="1134" w:type="dxa"/>
          </w:tcPr>
          <w:p w:rsidR="006957DB" w:rsidRPr="0034725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2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Системы неравенств с двумя переменными.</w:t>
            </w:r>
          </w:p>
        </w:tc>
        <w:tc>
          <w:tcPr>
            <w:tcW w:w="1134" w:type="dxa"/>
          </w:tcPr>
          <w:p w:rsidR="006957DB" w:rsidRPr="0034725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2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7" w:type="dxa"/>
            <w:gridSpan w:val="3"/>
          </w:tcPr>
          <w:p w:rsidR="006957DB" w:rsidRPr="0034725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25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№4 по теме «Уравнения и неравенства с двумя переменными».</w:t>
            </w:r>
          </w:p>
        </w:tc>
        <w:tc>
          <w:tcPr>
            <w:tcW w:w="1134" w:type="dxa"/>
          </w:tcPr>
          <w:p w:rsidR="006957DB" w:rsidRPr="0034725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211" w:type="dxa"/>
            <w:gridSpan w:val="4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Глава 4. Арифметическая и геометрическая прогрессии</w:t>
            </w:r>
          </w:p>
        </w:tc>
        <w:tc>
          <w:tcPr>
            <w:tcW w:w="1134" w:type="dxa"/>
          </w:tcPr>
          <w:p w:rsidR="006957DB" w:rsidRPr="00055214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26" w:type="dxa"/>
            <w:vMerge w:val="restart"/>
          </w:tcPr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Применять индексные обозначения для членов последовательностей. </w:t>
            </w:r>
          </w:p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Приводить примеры задания последовательностей формулой </w:t>
            </w:r>
            <w:r w:rsidRPr="00CF47F9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n</w:t>
            </w: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-го члена и рекуррентной формулой. </w:t>
            </w:r>
          </w:p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Выводить формулу </w:t>
            </w:r>
            <w:r w:rsidRPr="00CF47F9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n</w:t>
            </w: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-го члена арифметической прогрессии и геометрической прогрессии, суммы первых </w:t>
            </w:r>
            <w:r w:rsidRPr="00CF47F9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n </w:t>
            </w: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членов арифметической и геометрической прогрессий, решать задачи с использованием этих формул. Доказывать характеристическое свойство арифметической и геометрической прогрессий. 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Решать задачи на сложные проценты, используя при необходимости калькулятор.</w:t>
            </w: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Числовая последовательности. Примеры числовых последовательностей. Бесконечные последовательности.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арифметической прогрессии.  Формула </w:t>
            </w:r>
            <w:r w:rsidRPr="007E79B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-го члена арифметической прогрессии.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Формула </w:t>
            </w:r>
            <w:r w:rsidRPr="007E79B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-го члена арифметической прогрессии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Формула суммы   первых </w:t>
            </w:r>
            <w:r w:rsidRPr="007E79B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членов арифметической прогрессии.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3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№5 по теме  «Арифметическая прогрессия».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геометрической прогрессии.  Формула 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-го члена геометрической прогрессии.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Формула 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-го члена геометрической прогрессии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Формулы суммы </w:t>
            </w:r>
            <w:r w:rsidRPr="007E79B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-первых членов геометрической прогрессии.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Бесконечно убывающая геометрическая прогрессия.</w:t>
            </w:r>
            <w:r w:rsidRPr="000769E9">
              <w:rPr>
                <w:rFonts w:ascii="Times New Roman" w:eastAsia="Calibri" w:hAnsi="Times New Roman" w:cs="Times New Roman"/>
                <w:sz w:val="24"/>
                <w:szCs w:val="24"/>
              </w:rPr>
              <w:t>Сходящаяся геометрическая прогрессия.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комбинированных задач на прогрессии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проектов:</w:t>
            </w:r>
            <w:r w:rsidRPr="000769E9">
              <w:rPr>
                <w:rFonts w:ascii="Times New Roman" w:eastAsia="Calibri" w:hAnsi="Times New Roman" w:cs="Times New Roman"/>
                <w:sz w:val="24"/>
                <w:szCs w:val="24"/>
              </w:rPr>
              <w:t>Задача Леонардо Пизанского (Фибоначчи) о кроликах, числа Фибоначчи. Задача о шахматной доске. Сходимость геометрической прогрессии</w:t>
            </w:r>
            <w:r w:rsidRPr="007E79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7" w:type="dxa"/>
            <w:gridSpan w:val="3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№6 по теме «Геометрическая прогрессия»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211" w:type="dxa"/>
            <w:gridSpan w:val="4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Глава 5. Элементы комбинаторики и теории вероятностей  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26" w:type="dxa"/>
            <w:vMerge w:val="restart"/>
          </w:tcPr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Выполнять перебор всех возможных вариантов для пересчета объектов и комбинаций. Применять правило комбинаторного умножения. </w:t>
            </w:r>
          </w:p>
          <w:p w:rsidR="006957DB" w:rsidRPr="00CF47F9" w:rsidRDefault="006957DB" w:rsidP="00A1661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Распознавать задачи на </w:t>
            </w: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вычисление числа перестановок, размещений, сочетаний и применять соответствующие формулы. </w:t>
            </w:r>
          </w:p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Вычислять частоту случайного события. Оценивать вероятность случайного события с помощью частоты, установленной опытным путем. Находить вероятность случайного события на основе классического определения вероятности. Приводить примеры достоверных и невозможных событий.</w:t>
            </w: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Примеры комбинаторных задач.Правило умножения, перестановки, факториал числа.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Размещения.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Треугольник Паскаля. Опыты с большим </w:t>
            </w: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числом равновозможных элементарных событий.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Сочетания и число сочетаний.Формула числа сочетаний.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Вычисление вероятностей в опытах с применением комбинаторных формул. Испытания Бернулли. Успех и неудача. Вероятности событий в серии испытаний Бернулли</w:t>
            </w:r>
            <w:r w:rsidRPr="007E7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Относительная частота случайного события.Опыты с большим числом равновозможных элементарных событий. Вычисление вероятностей в опытах с применением комбинаторных формул. Испытания Бернулли. Успех и неудача. Вероятности событий в серии испытаний Бернулли</w:t>
            </w:r>
            <w:r w:rsidRPr="007E7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Случайные опыты (эксперименты), элементарные случайные события (исходы). Вероятности элементарных событий. События в случайных экспериментах и благоприятствующие элементарные события. Вероятности случайных событии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 w:val="restart"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Актуализация знаний по основным темам курса алгебры 7-9 классов /повторение, обобщение теоретического материала, выполнение практических заданий</w:t>
            </w: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Вероятность равновозможных событий.  Истоки теории вероятностей: страховое дело, азартные игры. П. Ферма, Б.Паскаль, Я. Бернулли, А.Н.Колмогоров.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Вероятность равновозможных событий.  Опыты с равновозможными элементарными событиями. Классические вероятностные опыты с использованием монет, кубиков.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со случайными величинами на примерах конечных дискретных случайных величин. Распределение вероятностей. Математическое ожидание. Свойства математического ожидания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7" w:type="dxa"/>
            <w:gridSpan w:val="3"/>
          </w:tcPr>
          <w:p w:rsidR="006957DB" w:rsidRPr="00141913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91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№7 по теме «Элементы комбинаторики и теории вероятностей»</w:t>
            </w:r>
          </w:p>
        </w:tc>
        <w:tc>
          <w:tcPr>
            <w:tcW w:w="1134" w:type="dxa"/>
          </w:tcPr>
          <w:p w:rsidR="006957DB" w:rsidRPr="000769E9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211" w:type="dxa"/>
            <w:gridSpan w:val="4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26" w:type="dxa"/>
            <w:vMerge w:val="restart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Актуализация знаний по основным темам курса алгебры 7-9 классов /повторение, обобщение теоретического материала, выполнение практических заданий</w:t>
            </w: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Вычисления.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Задачи на все арифметические действия.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текстовых задач.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Задачи на части, доли, проценты.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Степени и корни.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Тождественные преобразования.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Уравнения и системы уравнений.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Неравенства и системы неравенств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Функции и их свойства. График функции.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Прогрессии.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Элементы комбинаторики и теории вероятностей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Годовая контрольная работа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Анализ годовой  контрольной  работы. Решение практико-орентированных  задач.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vMerge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7DB" w:rsidTr="00A1661A">
        <w:tc>
          <w:tcPr>
            <w:tcW w:w="534" w:type="dxa"/>
          </w:tcPr>
          <w:p w:rsidR="006957DB" w:rsidRPr="00C455EC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7" w:type="dxa"/>
            <w:gridSpan w:val="3"/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9BE">
              <w:rPr>
                <w:rFonts w:ascii="Times New Roman" w:eastAsia="Calibri" w:hAnsi="Times New Roman" w:cs="Times New Roman"/>
                <w:sz w:val="24"/>
                <w:szCs w:val="24"/>
              </w:rPr>
              <w:t>Решение практико-орентированных  задач.</w:t>
            </w:r>
          </w:p>
        </w:tc>
        <w:tc>
          <w:tcPr>
            <w:tcW w:w="1134" w:type="dxa"/>
          </w:tcPr>
          <w:p w:rsidR="006957DB" w:rsidRPr="00EC4116" w:rsidRDefault="006957DB" w:rsidP="00A1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6" w:type="dxa"/>
            <w:tcBorders>
              <w:top w:val="nil"/>
            </w:tcBorders>
          </w:tcPr>
          <w:p w:rsidR="006957DB" w:rsidRDefault="006957DB" w:rsidP="00A16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957DB" w:rsidRPr="00CF47F9" w:rsidRDefault="006957DB" w:rsidP="006957D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7E79BE" w:rsidRPr="00CF47F9" w:rsidRDefault="007E79BE" w:rsidP="008763BB">
      <w:pPr>
        <w:spacing w:line="240" w:lineRule="auto"/>
        <w:ind w:left="100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8D549D" w:rsidP="008763BB">
      <w:pPr>
        <w:spacing w:line="240" w:lineRule="auto"/>
        <w:ind w:left="1005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sz w:val="24"/>
          <w:szCs w:val="24"/>
        </w:rPr>
        <w:t>Практическая часть</w:t>
      </w:r>
      <w:r w:rsidR="0097638D" w:rsidRPr="00CF47F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Style w:val="aa"/>
        <w:tblW w:w="0" w:type="auto"/>
        <w:tblInd w:w="-34" w:type="dxa"/>
        <w:tblLook w:val="04A0"/>
      </w:tblPr>
      <w:tblGrid>
        <w:gridCol w:w="1276"/>
        <w:gridCol w:w="851"/>
        <w:gridCol w:w="7760"/>
      </w:tblGrid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51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760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Темы контрольных работ.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Алгебра-7</w:t>
            </w:r>
          </w:p>
        </w:tc>
        <w:tc>
          <w:tcPr>
            <w:tcW w:w="851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0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«Преобразование выражений»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60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«Решение уравнений. Статистические характеристики»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60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«Функции»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60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«Степень с натуральным показателем»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60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«Сумма и разность многочленов. Произведение одночлена и многочлена»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60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«Произведение многочленов»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60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«Формулы сокращённого умножения»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60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«Применение формулы сокращённого умножения для разложения на множители»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60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«Системы линейных уравнений»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60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«Годовая контрольная работа.»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Алгебра-8</w:t>
            </w:r>
          </w:p>
        </w:tc>
        <w:tc>
          <w:tcPr>
            <w:tcW w:w="851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0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«Рациональные дроби. Сложение и вычитание дробей»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60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«Преобразование рациональных выражений»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60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«Арифметический квадратный корень и его свойства»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60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«Применение свойств арифметического квадратного корня»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60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«Квадратные уравнения»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60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«Дробные рациональные уравнения»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60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«Числовые неравенства и их свойства»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60" w:type="dxa"/>
          </w:tcPr>
          <w:p w:rsidR="0097638D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«Линейные неравенства и системы неравенств с одной переменной»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A630D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60" w:type="dxa"/>
          </w:tcPr>
          <w:p w:rsidR="0097638D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«Степень с целым показателем»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97638D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7638D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60" w:type="dxa"/>
          </w:tcPr>
          <w:p w:rsidR="0097638D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«Годовая контрольная работа»</w:t>
            </w:r>
          </w:p>
        </w:tc>
      </w:tr>
      <w:tr w:rsidR="0097638D" w:rsidRPr="00CF47F9" w:rsidTr="0097638D">
        <w:tc>
          <w:tcPr>
            <w:tcW w:w="1276" w:type="dxa"/>
          </w:tcPr>
          <w:p w:rsidR="0097638D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Алгбра-9</w:t>
            </w:r>
          </w:p>
        </w:tc>
        <w:tc>
          <w:tcPr>
            <w:tcW w:w="851" w:type="dxa"/>
          </w:tcPr>
          <w:p w:rsidR="0097638D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0" w:type="dxa"/>
          </w:tcPr>
          <w:p w:rsidR="0097638D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«Свойства функций. Квадратный трехчлен».</w:t>
            </w:r>
          </w:p>
        </w:tc>
      </w:tr>
      <w:tr w:rsidR="00482DEB" w:rsidRPr="00CF47F9" w:rsidTr="0097638D">
        <w:tc>
          <w:tcPr>
            <w:tcW w:w="1276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60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«Квадратичная функция»</w:t>
            </w:r>
          </w:p>
        </w:tc>
      </w:tr>
      <w:tr w:rsidR="00482DEB" w:rsidRPr="00CF47F9" w:rsidTr="0097638D">
        <w:tc>
          <w:tcPr>
            <w:tcW w:w="1276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60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«Уравнения и неравенства с одной переменной».</w:t>
            </w:r>
          </w:p>
        </w:tc>
      </w:tr>
      <w:tr w:rsidR="00482DEB" w:rsidRPr="00CF47F9" w:rsidTr="0097638D">
        <w:tc>
          <w:tcPr>
            <w:tcW w:w="1276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60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«Уравнения и неравенства с двумя переменными».</w:t>
            </w:r>
          </w:p>
        </w:tc>
      </w:tr>
      <w:tr w:rsidR="00482DEB" w:rsidRPr="00CF47F9" w:rsidTr="0097638D">
        <w:tc>
          <w:tcPr>
            <w:tcW w:w="1276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60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«Арифметическая прогрессия».</w:t>
            </w:r>
          </w:p>
        </w:tc>
      </w:tr>
      <w:tr w:rsidR="00482DEB" w:rsidRPr="00CF47F9" w:rsidTr="0097638D">
        <w:tc>
          <w:tcPr>
            <w:tcW w:w="1276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60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«Геометрическая прогрессия»</w:t>
            </w:r>
          </w:p>
        </w:tc>
      </w:tr>
      <w:tr w:rsidR="00482DEB" w:rsidRPr="00CF47F9" w:rsidTr="0097638D">
        <w:tc>
          <w:tcPr>
            <w:tcW w:w="1276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60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«Элементы комбинаторики и теории вероятностей»</w:t>
            </w:r>
          </w:p>
        </w:tc>
      </w:tr>
      <w:tr w:rsidR="00482DEB" w:rsidRPr="00CF47F9" w:rsidTr="0097638D">
        <w:tc>
          <w:tcPr>
            <w:tcW w:w="1276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60" w:type="dxa"/>
          </w:tcPr>
          <w:p w:rsidR="00482DEB" w:rsidRPr="00CF47F9" w:rsidRDefault="00482DEB" w:rsidP="008763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7F9">
              <w:rPr>
                <w:rFonts w:ascii="Times New Roman" w:eastAsia="Calibri" w:hAnsi="Times New Roman" w:cs="Times New Roman"/>
                <w:sz w:val="24"/>
                <w:szCs w:val="24"/>
              </w:rPr>
              <w:t>«Годовая контрольная работа»</w:t>
            </w:r>
          </w:p>
        </w:tc>
      </w:tr>
    </w:tbl>
    <w:p w:rsidR="0097638D" w:rsidRPr="00CF47F9" w:rsidRDefault="0097638D" w:rsidP="008763BB">
      <w:pPr>
        <w:spacing w:line="240" w:lineRule="auto"/>
        <w:ind w:left="100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spacing w:line="240" w:lineRule="auto"/>
        <w:ind w:left="100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7E79BE" w:rsidRPr="00CF47F9" w:rsidRDefault="008D549D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7</w:t>
      </w:r>
      <w:r w:rsidR="007E79BE"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. Планируемые результаты изучения учебного предмета, курса </w:t>
      </w:r>
    </w:p>
    <w:p w:rsidR="008763BB" w:rsidRDefault="00B4256D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ЭЛЕМЕНТЫ ТЕОРИИ МНОЖЕСТВ И МАТЕМАТИЧЕСКОЙ ЛОГИКИ</w:t>
      </w:r>
    </w:p>
    <w:p w:rsidR="00B4256D" w:rsidRPr="008763BB" w:rsidRDefault="00B4256D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63BB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Выпускник научится: </w:t>
      </w:r>
    </w:p>
    <w:p w:rsidR="00B4256D" w:rsidRPr="008763BB" w:rsidRDefault="009652AF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B4256D" w:rsidRPr="008763BB">
        <w:rPr>
          <w:rFonts w:ascii="Times New Roman" w:hAnsi="Times New Roman" w:cs="Times New Roman"/>
          <w:sz w:val="24"/>
          <w:szCs w:val="24"/>
        </w:rPr>
        <w:t>Оперировать</w:t>
      </w:r>
      <w:r w:rsidR="00B4256D" w:rsidRPr="008763BB">
        <w:rPr>
          <w:rStyle w:val="af6"/>
          <w:rFonts w:ascii="Times New Roman" w:hAnsi="Times New Roman" w:cs="Times New Roman"/>
          <w:sz w:val="24"/>
          <w:szCs w:val="24"/>
        </w:rPr>
        <w:footnoteReference w:id="2"/>
      </w:r>
      <w:r w:rsidR="00B4256D" w:rsidRPr="008763BB">
        <w:rPr>
          <w:rFonts w:ascii="Times New Roman" w:hAnsi="Times New Roman" w:cs="Times New Roman"/>
          <w:sz w:val="24"/>
          <w:szCs w:val="24"/>
        </w:rPr>
        <w:t xml:space="preserve"> понятиями: определение, теорема, аксиома, множество, характеристики множества, элемент множества, пустое, конечное и бесконечное множество, подмножество, принадлежность, включение, равенство множеств;</w:t>
      </w:r>
    </w:p>
    <w:p w:rsidR="00B4256D" w:rsidRPr="008763BB" w:rsidRDefault="009652AF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-</w:t>
      </w:r>
      <w:r w:rsidR="00B4256D" w:rsidRPr="008763BB">
        <w:rPr>
          <w:rFonts w:ascii="Times New Roman" w:hAnsi="Times New Roman" w:cs="Times New Roman"/>
          <w:sz w:val="24"/>
          <w:szCs w:val="24"/>
        </w:rPr>
        <w:t>изображать множества и отношение множеств с помощью кругов Эйлера;</w:t>
      </w:r>
    </w:p>
    <w:p w:rsidR="00B4256D" w:rsidRPr="008763BB" w:rsidRDefault="009652AF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-</w:t>
      </w:r>
      <w:r w:rsidR="00B4256D" w:rsidRPr="008763BB">
        <w:rPr>
          <w:rFonts w:ascii="Times New Roman" w:hAnsi="Times New Roman" w:cs="Times New Roman"/>
          <w:sz w:val="24"/>
          <w:szCs w:val="24"/>
        </w:rPr>
        <w:t xml:space="preserve">определять принадлежность элемента множеству, объединению и пересечению множеств; </w:t>
      </w:r>
    </w:p>
    <w:p w:rsidR="00B4256D" w:rsidRPr="008763BB" w:rsidRDefault="009652AF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-</w:t>
      </w:r>
      <w:r w:rsidR="00B4256D" w:rsidRPr="008763BB">
        <w:rPr>
          <w:rFonts w:ascii="Times New Roman" w:hAnsi="Times New Roman" w:cs="Times New Roman"/>
          <w:sz w:val="24"/>
          <w:szCs w:val="24"/>
        </w:rPr>
        <w:t>задавать множество с помощью перечисления элементов, словесного описания;</w:t>
      </w:r>
    </w:p>
    <w:p w:rsidR="00B4256D" w:rsidRPr="008763BB" w:rsidRDefault="00B4256D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оперировать понятиями: высказывание, истинность и ложность высказывания, отрицание высказываний, операции над высказываниями: и, или, не, условные высказывания (импликации);</w:t>
      </w:r>
    </w:p>
    <w:p w:rsidR="00B4256D" w:rsidRPr="008763BB" w:rsidRDefault="00B4256D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строить высказывания, отрицания высказываний.</w:t>
      </w:r>
    </w:p>
    <w:p w:rsidR="00B4256D" w:rsidRPr="00BA3E65" w:rsidRDefault="00B4256D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3E65">
        <w:rPr>
          <w:rFonts w:ascii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B4256D" w:rsidRPr="008763BB" w:rsidRDefault="00B4256D" w:rsidP="00F536CF">
      <w:pPr>
        <w:pStyle w:val="a"/>
        <w:numPr>
          <w:ilvl w:val="0"/>
          <w:numId w:val="25"/>
        </w:numPr>
        <w:tabs>
          <w:tab w:val="left" w:pos="1134"/>
        </w:tabs>
        <w:contextualSpacing/>
        <w:rPr>
          <w:rFonts w:ascii="Times New Roman" w:hAnsi="Times New Roman"/>
          <w:sz w:val="24"/>
          <w:szCs w:val="24"/>
        </w:rPr>
      </w:pPr>
      <w:r w:rsidRPr="008763BB">
        <w:rPr>
          <w:rFonts w:ascii="Times New Roman" w:hAnsi="Times New Roman"/>
          <w:sz w:val="24"/>
          <w:szCs w:val="24"/>
        </w:rPr>
        <w:t>строить цепочки умозаключений на основе использования правил логики;</w:t>
      </w:r>
    </w:p>
    <w:p w:rsidR="007E79BE" w:rsidRPr="008763BB" w:rsidRDefault="00B4256D" w:rsidP="00F536CF">
      <w:pPr>
        <w:pStyle w:val="ab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использовать множества, операции с множествами, их графическое представление для описания реальных процессов и явлений</w:t>
      </w:r>
    </w:p>
    <w:p w:rsidR="00BA3E65" w:rsidRPr="00CF47F9" w:rsidRDefault="00BA3E65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ЧИСЛА </w:t>
      </w:r>
    </w:p>
    <w:p w:rsidR="00BA3E65" w:rsidRPr="008763BB" w:rsidRDefault="00BA3E65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63BB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Выпускник научится: </w:t>
      </w:r>
    </w:p>
    <w:p w:rsidR="00BA3E65" w:rsidRPr="008763BB" w:rsidRDefault="00BA3E65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-Оперировать понятиями: множество натуральных чисел, множество целых чисел, множество рациональных чисел, иррациональное число, квадратный корень, множество действительных чисел, геометрическая интерпретация натуральных, целых, рациональных, действительных чисел;</w:t>
      </w:r>
    </w:p>
    <w:p w:rsidR="00BA3E65" w:rsidRPr="008763BB" w:rsidRDefault="00BA3E65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-понимать и объяснять смысл позиционной записи натурального числа;</w:t>
      </w:r>
    </w:p>
    <w:p w:rsidR="00BA3E65" w:rsidRPr="008763BB" w:rsidRDefault="00BA3E65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-выполнять вычисления, в том числе с использованием приемов рациональных вычислений;</w:t>
      </w:r>
    </w:p>
    <w:p w:rsidR="00BA3E65" w:rsidRPr="008763BB" w:rsidRDefault="00BA3E65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-выполнять округление рациональных чисел с заданной точностью;</w:t>
      </w:r>
    </w:p>
    <w:p w:rsidR="00BA3E65" w:rsidRPr="008763BB" w:rsidRDefault="00BA3E65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-сравнивать рациональные и иррациональные числа;</w:t>
      </w:r>
    </w:p>
    <w:p w:rsidR="00BA3E65" w:rsidRPr="008763BB" w:rsidRDefault="00BA3E65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-представлять рациональное число в виде десятичной дроби</w:t>
      </w:r>
    </w:p>
    <w:p w:rsidR="00BA3E65" w:rsidRPr="008763BB" w:rsidRDefault="00BA3E65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-упорядочивать числа, записанные в виде обыкновенной и десятичной дроби;</w:t>
      </w:r>
    </w:p>
    <w:p w:rsidR="00BA3E65" w:rsidRDefault="00BA3E65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-находить НОД и НОК чисел и использовать их при решении задач.</w:t>
      </w:r>
    </w:p>
    <w:p w:rsidR="004B6779" w:rsidRPr="00CF47F9" w:rsidRDefault="00BA3E65" w:rsidP="00F536CF">
      <w:pPr>
        <w:autoSpaceDE w:val="0"/>
        <w:autoSpaceDN w:val="0"/>
        <w:adjustRightInd w:val="0"/>
        <w:spacing w:after="26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-использовать признаки делимости на </w:t>
      </w:r>
      <w:r w:rsidR="004B6779">
        <w:rPr>
          <w:rFonts w:ascii="Times New Roman" w:hAnsi="Times New Roman" w:cs="Times New Roman"/>
          <w:sz w:val="24"/>
          <w:szCs w:val="24"/>
        </w:rPr>
        <w:t>2,5, 3,9,10 при выполнении вычислений и решении несложных задач;</w:t>
      </w:r>
    </w:p>
    <w:p w:rsidR="004B6779" w:rsidRPr="00CF47F9" w:rsidRDefault="004B6779" w:rsidP="00F536CF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выполнять вычисления с рациональными числами, сочетая устные и письменные приемы вычислений, применение калькулятора; </w:t>
      </w:r>
    </w:p>
    <w:p w:rsidR="004B6779" w:rsidRPr="00CF47F9" w:rsidRDefault="004B6779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расчеты </w:t>
      </w:r>
    </w:p>
    <w:p w:rsidR="004B6779" w:rsidRPr="00CF47F9" w:rsidRDefault="004B6779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Выпускник получит возможность: </w:t>
      </w:r>
    </w:p>
    <w:p w:rsidR="004B6779" w:rsidRPr="004B6779" w:rsidRDefault="004B6779" w:rsidP="00F536CF">
      <w:pPr>
        <w:pStyle w:val="ab"/>
        <w:numPr>
          <w:ilvl w:val="0"/>
          <w:numId w:val="27"/>
        </w:numPr>
        <w:autoSpaceDE w:val="0"/>
        <w:autoSpaceDN w:val="0"/>
        <w:adjustRightInd w:val="0"/>
        <w:spacing w:after="27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B67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познакомиться с позиционными системами счисления с основаниями, отличными от 10; </w:t>
      </w:r>
    </w:p>
    <w:p w:rsidR="004B6779" w:rsidRPr="004B6779" w:rsidRDefault="004B6779" w:rsidP="00F536CF">
      <w:pPr>
        <w:pStyle w:val="ab"/>
        <w:numPr>
          <w:ilvl w:val="0"/>
          <w:numId w:val="27"/>
        </w:numPr>
        <w:autoSpaceDE w:val="0"/>
        <w:autoSpaceDN w:val="0"/>
        <w:adjustRightInd w:val="0"/>
        <w:spacing w:after="27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B67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углубить и развить представления о натуральных числах и свойствах делимости; </w:t>
      </w:r>
    </w:p>
    <w:p w:rsidR="004B6779" w:rsidRPr="004B6779" w:rsidRDefault="004B6779" w:rsidP="00F536CF">
      <w:pPr>
        <w:pStyle w:val="ab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B67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научиться использовать приемы, рационализирующие вычисления, приобрести привычку контролировать вычисления, выбирая подходящий для ситуации способ. </w:t>
      </w:r>
    </w:p>
    <w:p w:rsidR="00BA3E65" w:rsidRPr="008763BB" w:rsidRDefault="00BA3E65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A3E65" w:rsidRPr="008763BB" w:rsidRDefault="00BA3E65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3BB">
        <w:rPr>
          <w:rFonts w:ascii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BA3E65" w:rsidRPr="008763BB" w:rsidRDefault="00BA3E65" w:rsidP="00F536CF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8763BB">
        <w:rPr>
          <w:rFonts w:ascii="Times New Roman" w:hAnsi="Times New Roman"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BA3E65" w:rsidRPr="008763BB" w:rsidRDefault="00BA3E65" w:rsidP="00F536CF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8763BB">
        <w:rPr>
          <w:rFonts w:ascii="Times New Roman" w:hAnsi="Times New Roman"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BA3E65" w:rsidRPr="008763BB" w:rsidRDefault="00BA3E65" w:rsidP="00F536CF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8763BB">
        <w:rPr>
          <w:rFonts w:ascii="Times New Roman" w:hAnsi="Times New Roman"/>
          <w:sz w:val="24"/>
          <w:szCs w:val="24"/>
        </w:rPr>
        <w:t>составлять и оценивать числовые выражения при решении практических задач и задач из других учебных предметов;</w:t>
      </w:r>
    </w:p>
    <w:p w:rsidR="00BA3E65" w:rsidRPr="008763BB" w:rsidRDefault="00BA3E65" w:rsidP="00F536CF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8763BB">
        <w:rPr>
          <w:rFonts w:ascii="Times New Roman" w:hAnsi="Times New Roman"/>
          <w:sz w:val="24"/>
          <w:szCs w:val="24"/>
        </w:rPr>
        <w:t>записывать и округлять числовые значения реальных величин с использованием разных систем измерения.</w:t>
      </w:r>
    </w:p>
    <w:p w:rsidR="007E79BE" w:rsidRPr="00CF47F9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79BE" w:rsidRPr="008763BB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79BE" w:rsidRPr="008763BB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63B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ИЗМЕРЕНИЯ, ПРИБЛИЖЕНИЯ, ОЦЕНКИ </w:t>
      </w:r>
    </w:p>
    <w:p w:rsidR="007E79BE" w:rsidRPr="008763BB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63BB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Выпускник научится: </w:t>
      </w:r>
    </w:p>
    <w:p w:rsidR="007E79BE" w:rsidRPr="00CF47F9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1) использовать в ходе решения задач элементарные представления, связанные с приближенными значениями величин. </w:t>
      </w:r>
    </w:p>
    <w:p w:rsidR="007E79BE" w:rsidRPr="00CF47F9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79BE" w:rsidRPr="00CF47F9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Выпускник получит возможность: </w:t>
      </w:r>
    </w:p>
    <w:p w:rsidR="007E79BE" w:rsidRPr="00CF47F9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2) понять, что числовые данные, которые используются для характеристики объектов окружающего мира, являются преимущественно приближенными, что по записи приближенных значений, содержащихся в информационных источниках, можно судить о погрешности приближения; </w:t>
      </w:r>
    </w:p>
    <w:p w:rsidR="004B6779" w:rsidRPr="00CF47F9" w:rsidRDefault="004B6779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3) понять, что погрешность результата вычисления должна быть соизмерима с погрешностью исходных данных. </w:t>
      </w:r>
    </w:p>
    <w:p w:rsidR="004B6779" w:rsidRPr="00CF47F9" w:rsidRDefault="004B6779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ТОЖДЕСТВЕННЫЕ  ПРЕОБРАЗОВАНИЯ</w:t>
      </w:r>
    </w:p>
    <w:p w:rsidR="004B6779" w:rsidRPr="00CF47F9" w:rsidRDefault="004B6779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Выпускник научится: </w:t>
      </w:r>
    </w:p>
    <w:p w:rsidR="004B6779" w:rsidRPr="00CF47F9" w:rsidRDefault="004B6779" w:rsidP="00F536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b/>
          <w:sz w:val="24"/>
          <w:szCs w:val="24"/>
        </w:rPr>
        <w:t>-</w:t>
      </w:r>
      <w:r w:rsidRPr="00CF47F9">
        <w:rPr>
          <w:rFonts w:ascii="Times New Roman" w:hAnsi="Times New Roman" w:cs="Times New Roman"/>
          <w:sz w:val="24"/>
          <w:szCs w:val="24"/>
        </w:rPr>
        <w:t>0перировать понятиями степени с натуральным показателем, степени с целым отрицательным показателем;</w:t>
      </w:r>
    </w:p>
    <w:p w:rsidR="004B6779" w:rsidRPr="00CF47F9" w:rsidRDefault="004B6779" w:rsidP="00F536CF">
      <w:pPr>
        <w:pStyle w:val="a"/>
        <w:numPr>
          <w:ilvl w:val="0"/>
          <w:numId w:val="0"/>
        </w:numPr>
        <w:tabs>
          <w:tab w:val="left" w:pos="1134"/>
        </w:tabs>
        <w:ind w:left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-выполнять преобразования целых выражений: действия с одночленами (сложение, вычитание, умножение), действия с многочленами (сложение, вычитание, умножение);</w:t>
      </w:r>
    </w:p>
    <w:p w:rsidR="004B6779" w:rsidRPr="00CF47F9" w:rsidRDefault="004B6779" w:rsidP="00F536CF">
      <w:pPr>
        <w:pStyle w:val="a"/>
        <w:numPr>
          <w:ilvl w:val="0"/>
          <w:numId w:val="0"/>
        </w:numPr>
        <w:tabs>
          <w:tab w:val="left" w:pos="1134"/>
        </w:tabs>
        <w:ind w:left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-выполнять разложение многочленов на множители одним из способов: вынесение за скобку, группировка, использование формул сокращенного умножения;</w:t>
      </w:r>
    </w:p>
    <w:p w:rsidR="004B6779" w:rsidRPr="00CF47F9" w:rsidRDefault="004B6779" w:rsidP="00F536CF">
      <w:pPr>
        <w:pStyle w:val="a"/>
        <w:numPr>
          <w:ilvl w:val="0"/>
          <w:numId w:val="0"/>
        </w:numPr>
        <w:tabs>
          <w:tab w:val="left" w:pos="1134"/>
        </w:tabs>
        <w:ind w:left="720" w:hanging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-выделять квадрат суммы и разности одночленов;</w:t>
      </w:r>
    </w:p>
    <w:p w:rsidR="004B6779" w:rsidRPr="00CF47F9" w:rsidRDefault="004B6779" w:rsidP="00F536CF">
      <w:pPr>
        <w:pStyle w:val="a"/>
        <w:numPr>
          <w:ilvl w:val="0"/>
          <w:numId w:val="0"/>
        </w:numPr>
        <w:tabs>
          <w:tab w:val="left" w:pos="1134"/>
        </w:tabs>
        <w:ind w:left="720" w:hanging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-раскладывать на множители квадратный   трехчлен;</w:t>
      </w:r>
    </w:p>
    <w:p w:rsidR="004B6779" w:rsidRPr="00CF47F9" w:rsidRDefault="004B6779" w:rsidP="00F536CF">
      <w:pPr>
        <w:pStyle w:val="a"/>
        <w:numPr>
          <w:ilvl w:val="0"/>
          <w:numId w:val="0"/>
        </w:numPr>
        <w:tabs>
          <w:tab w:val="left" w:pos="1134"/>
        </w:tabs>
        <w:ind w:left="720" w:hanging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-выполнять преобразования выражений, содержащих степени с целыми отрицательными показателями, переходить от записи в виде степени с целым отрицательным показателем к записи в виде дроби;</w:t>
      </w:r>
    </w:p>
    <w:p w:rsidR="004B6779" w:rsidRPr="00CF47F9" w:rsidRDefault="004B6779" w:rsidP="00F536CF">
      <w:pPr>
        <w:pStyle w:val="a"/>
        <w:numPr>
          <w:ilvl w:val="0"/>
          <w:numId w:val="0"/>
        </w:numPr>
        <w:tabs>
          <w:tab w:val="left" w:pos="1134"/>
        </w:tabs>
        <w:ind w:left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-выполнять преобразования дробно-рациональных выражений: сокращение дробей, приведение алгебраических дробей к общему знаменателю, сложение, умножение, деление алгебраических дробей, возведение алгебраической дроби в натуральную и целую отрицательную степень;</w:t>
      </w:r>
    </w:p>
    <w:p w:rsidR="004B6779" w:rsidRPr="00CF47F9" w:rsidRDefault="004B6779" w:rsidP="00F536CF">
      <w:pPr>
        <w:pStyle w:val="a"/>
        <w:numPr>
          <w:ilvl w:val="0"/>
          <w:numId w:val="0"/>
        </w:numPr>
        <w:tabs>
          <w:tab w:val="left" w:pos="1134"/>
        </w:tabs>
        <w:ind w:left="720" w:hanging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-выполнять преобразования выражений, содержащих квадратные корни;</w:t>
      </w:r>
    </w:p>
    <w:p w:rsidR="004B6779" w:rsidRPr="00CF47F9" w:rsidRDefault="004B6779" w:rsidP="00F536CF">
      <w:pPr>
        <w:pStyle w:val="a"/>
        <w:numPr>
          <w:ilvl w:val="0"/>
          <w:numId w:val="0"/>
        </w:numPr>
        <w:tabs>
          <w:tab w:val="left" w:pos="1134"/>
        </w:tabs>
        <w:ind w:left="720" w:hanging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-выделять квадрат суммы или разности двучлена в выражениях, содержащих квадратные корни;</w:t>
      </w:r>
    </w:p>
    <w:p w:rsidR="004B6779" w:rsidRPr="00CF47F9" w:rsidRDefault="004B6779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-выполнять преобразования выражений, содержащих модуль.</w:t>
      </w:r>
    </w:p>
    <w:p w:rsidR="004B6779" w:rsidRPr="00CF47F9" w:rsidRDefault="004B6779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Выпускник получит возможность: </w:t>
      </w:r>
    </w:p>
    <w:p w:rsidR="004B6779" w:rsidRPr="00CF47F9" w:rsidRDefault="004B6779" w:rsidP="00F536CF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научиться выполнять многошаговые преобразования рациональных выражений, применяя широкий набор способов и приемов; </w:t>
      </w:r>
    </w:p>
    <w:p w:rsidR="004B6779" w:rsidRPr="00CF47F9" w:rsidRDefault="004B6779" w:rsidP="00F536CF">
      <w:pPr>
        <w:pStyle w:val="a"/>
        <w:numPr>
          <w:ilvl w:val="0"/>
          <w:numId w:val="0"/>
        </w:numPr>
        <w:tabs>
          <w:tab w:val="left" w:pos="1134"/>
        </w:tabs>
        <w:ind w:left="720" w:hanging="360"/>
        <w:contextualSpacing/>
        <w:rPr>
          <w:rFonts w:ascii="Times New Roman" w:hAnsi="Times New Roman"/>
          <w:i/>
          <w:sz w:val="24"/>
          <w:szCs w:val="24"/>
        </w:rPr>
      </w:pPr>
      <w:r w:rsidRPr="00CF47F9">
        <w:rPr>
          <w:rFonts w:ascii="Times New Roman" w:hAnsi="Times New Roman"/>
          <w:color w:val="000000"/>
          <w:sz w:val="24"/>
          <w:szCs w:val="24"/>
        </w:rPr>
        <w:t>-применять тождественные преобразования для решения задач из различных разделов курса (например, для нахождения наибольшего/наименьшего значения выражения</w:t>
      </w:r>
    </w:p>
    <w:p w:rsidR="004B6779" w:rsidRPr="00CF47F9" w:rsidRDefault="004B6779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4B6779" w:rsidRPr="00CF47F9" w:rsidRDefault="004B6779" w:rsidP="00F536CF">
      <w:pPr>
        <w:pStyle w:val="a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выполнять преобразования и действия с числами, записанными в стандартном виде;</w:t>
      </w:r>
    </w:p>
    <w:p w:rsidR="004B6779" w:rsidRPr="00CF47F9" w:rsidRDefault="004B6779" w:rsidP="00F536CF">
      <w:pPr>
        <w:pStyle w:val="a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выполнять преобразования алгебраических выражений при решении задач других учебных предметов.</w:t>
      </w:r>
    </w:p>
    <w:p w:rsidR="004B6779" w:rsidRPr="00CF47F9" w:rsidRDefault="004B6779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B6779" w:rsidRPr="00CF47F9" w:rsidRDefault="004B6779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79BE" w:rsidRPr="00CF47F9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79BE" w:rsidRPr="00CF47F9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УРАВНЕНИЯ </w:t>
      </w:r>
    </w:p>
    <w:p w:rsidR="007E79BE" w:rsidRPr="00CF47F9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Выпускник научится: </w:t>
      </w:r>
    </w:p>
    <w:p w:rsidR="007E79BE" w:rsidRPr="00CF47F9" w:rsidRDefault="007E79BE" w:rsidP="00F536CF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1) решать основные виды рациональных уравнений с одной переменной, системы двух уравнений с двумя переменными; </w:t>
      </w:r>
    </w:p>
    <w:p w:rsidR="007E79BE" w:rsidRPr="00CF47F9" w:rsidRDefault="007E79BE" w:rsidP="00F536CF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2) понимать уравнение как важнейшую математическую модель для описания и изучения разнообразных ситуаций, решать текстовые задачи алгебраическим методом; </w:t>
      </w:r>
    </w:p>
    <w:p w:rsidR="007E79BE" w:rsidRPr="00CF47F9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3) применять графические представления для исследования уравнений, исследования и решения уравнений с двумя переменными </w:t>
      </w:r>
    </w:p>
    <w:p w:rsidR="007E79BE" w:rsidRPr="00CF47F9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79BE" w:rsidRPr="00CF47F9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Выпускник получит возможность: </w:t>
      </w:r>
    </w:p>
    <w:p w:rsidR="00C63F03" w:rsidRPr="00CF47F9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4) овладеть специальными приемами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C63F03" w:rsidRPr="00CF47F9" w:rsidRDefault="00C63F03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5) применять графические представления для исследования уравнений, систем уравнений, содержащих буквенные коэффициенты. </w:t>
      </w:r>
    </w:p>
    <w:p w:rsidR="007E79BE" w:rsidRPr="00CF47F9" w:rsidRDefault="007E79BE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63F03" w:rsidRPr="00CF47F9" w:rsidRDefault="00C63F03" w:rsidP="00F536C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C63F03" w:rsidRPr="00CF47F9" w:rsidRDefault="00C63F03" w:rsidP="00F536CF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составлять и решать линейные и квадратные уравнения, уравнения, к ним сводящиеся, системы линейных уравнений при решении задач других учебных предметов;</w:t>
      </w:r>
    </w:p>
    <w:p w:rsidR="00C63F03" w:rsidRPr="00CF47F9" w:rsidRDefault="00C63F03" w:rsidP="00F536CF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выполнять оценку правдоподобия результатов, получаемых при решении линейных и квадратных уравнений и систем линейных уравнений впри решении задач других учебных предметов;</w:t>
      </w:r>
    </w:p>
    <w:p w:rsidR="00C63F03" w:rsidRPr="00CF47F9" w:rsidRDefault="00C63F03" w:rsidP="00F536CF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выбирать соответствующие уравнения, неравенства или их системы для составления математической модели заданной реальной ситуации или прикладной задачи;</w:t>
      </w:r>
    </w:p>
    <w:p w:rsidR="00C63F03" w:rsidRPr="00CF47F9" w:rsidRDefault="00C63F03" w:rsidP="00F536CF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уметь интерпретировать полученный при решении уравнения или системы результат в контексте заданной реальной ситуации или прикладной задачи.</w:t>
      </w:r>
    </w:p>
    <w:p w:rsidR="00F536CF" w:rsidRPr="00F536CF" w:rsidRDefault="00F536CF" w:rsidP="00F536CF">
      <w:pPr>
        <w:pStyle w:val="ab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6C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применять графические представления для исследования уравнений, систем уравнений, содержащих буквенные коэффициенты. </w:t>
      </w:r>
    </w:p>
    <w:p w:rsidR="00F536CF" w:rsidRPr="00F536CF" w:rsidRDefault="00F536CF" w:rsidP="00F536CF">
      <w:pPr>
        <w:pStyle w:val="ab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НЕРАВЕНСТВА </w:t>
      </w: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Выпускник научится: </w:t>
      </w:r>
    </w:p>
    <w:p w:rsidR="00F536CF" w:rsidRPr="00CF47F9" w:rsidRDefault="00F536CF" w:rsidP="005A738A">
      <w:pPr>
        <w:autoSpaceDE w:val="0"/>
        <w:autoSpaceDN w:val="0"/>
        <w:adjustRightInd w:val="0"/>
        <w:spacing w:after="26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1) понимать и применять терминологию и символику, связанные с отношением неравенства, свойства числовых неравенств; </w:t>
      </w:r>
    </w:p>
    <w:p w:rsidR="00F536CF" w:rsidRPr="00CF47F9" w:rsidRDefault="00F536CF" w:rsidP="005A738A">
      <w:pPr>
        <w:autoSpaceDE w:val="0"/>
        <w:autoSpaceDN w:val="0"/>
        <w:adjustRightInd w:val="0"/>
        <w:spacing w:after="26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2) решать линейные неравенства с одной переменной и их системы; решать квадратные неравенства с опорой на графические представления; </w:t>
      </w:r>
    </w:p>
    <w:p w:rsidR="00F536CF" w:rsidRPr="00CF47F9" w:rsidRDefault="00F536CF" w:rsidP="005A73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3) применять аппарат неравенств для решения задач из различных разделов курса </w:t>
      </w:r>
    </w:p>
    <w:p w:rsidR="00F536CF" w:rsidRPr="00CF47F9" w:rsidRDefault="00F536CF" w:rsidP="005A73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536CF" w:rsidRPr="00CF47F9" w:rsidRDefault="00F536CF" w:rsidP="005A73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Выпускник получит возможность научиться: </w:t>
      </w:r>
    </w:p>
    <w:p w:rsidR="00F536CF" w:rsidRPr="00CF47F9" w:rsidRDefault="00F536CF" w:rsidP="005A738A">
      <w:pPr>
        <w:autoSpaceDE w:val="0"/>
        <w:autoSpaceDN w:val="0"/>
        <w:adjustRightInd w:val="0"/>
        <w:spacing w:after="26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4) разнообразным приемам доказательства неравенств; уверенно применять аппарат неравенств для решения разнообразных математических задач и задач из смежных предметов, практики; 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5) применять графические представления для исследования неравенств, систем неравенств, содержащих буквенные коэффициенты.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536CF" w:rsidRPr="00CF47F9" w:rsidRDefault="00F536CF" w:rsidP="005A738A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составлять и решать неравенств при решении задач других учебных предметов;</w:t>
      </w:r>
    </w:p>
    <w:p w:rsidR="00F536CF" w:rsidRPr="00CF47F9" w:rsidRDefault="00F536CF" w:rsidP="005A738A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выполнять оценку правдоподобия результатов, получаемых при решении неравенств при решении задач других учебных предметов;</w:t>
      </w:r>
    </w:p>
    <w:p w:rsidR="00F536CF" w:rsidRPr="00CF47F9" w:rsidRDefault="00F536CF" w:rsidP="005A738A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выбирать соответствующие неравенства или их системы для составления математической модели заданной реальной ситуации или прикладной задачи;</w:t>
      </w:r>
    </w:p>
    <w:p w:rsidR="00F536CF" w:rsidRPr="00CF47F9" w:rsidRDefault="00F536CF" w:rsidP="005A738A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уметь интерпретировать полученный при решении неравенства или системы результат в контексте заданной реальной ситуации или прикладной задачи.</w:t>
      </w:r>
    </w:p>
    <w:p w:rsidR="00F536CF" w:rsidRPr="00CF47F9" w:rsidRDefault="00F536CF" w:rsidP="00F536C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ТЕКСТОВЫЕ ЗАДАЧИ</w:t>
      </w: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lastRenderedPageBreak/>
        <w:t xml:space="preserve">Выпускник научится: 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F47F9">
        <w:rPr>
          <w:rFonts w:ascii="Times New Roman" w:hAnsi="Times New Roman" w:cs="Times New Roman"/>
          <w:sz w:val="24"/>
          <w:szCs w:val="24"/>
        </w:rPr>
        <w:t>Решать простые и сложные задачи разных типов, а также задачи повышенной трудности;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-использовать разные краткие записи как модели текстов сложных задач для построения поисковой схемы и решения задач;</w:t>
      </w:r>
    </w:p>
    <w:p w:rsidR="00F536CF" w:rsidRPr="00CF47F9" w:rsidRDefault="00F536CF" w:rsidP="005A738A">
      <w:pPr>
        <w:pStyle w:val="a"/>
        <w:numPr>
          <w:ilvl w:val="0"/>
          <w:numId w:val="0"/>
        </w:numPr>
        <w:tabs>
          <w:tab w:val="left" w:pos="1134"/>
        </w:tabs>
        <w:ind w:left="36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CF47F9">
        <w:rPr>
          <w:rFonts w:ascii="Times New Roman" w:hAnsi="Times New Roman"/>
          <w:sz w:val="24"/>
          <w:szCs w:val="24"/>
          <w:lang w:eastAsia="en-US"/>
        </w:rPr>
        <w:t>-различать модель текста и модель решения задачи, конструировать к одной модели решения несложной задачи разные модели текста задачи;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-знать и применять оба способа поиска решения задач (от требования к условию и от условия к требованию);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-моделировать рассуждения при поиске решения задач с помощью граф-схемы;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-выделять этапы решения задачи и содержание каждого этапа;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-уметь выбирать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-анализировать затруднения при решении задач;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-выполнять различные преобразования предложенной задачи, конструировать новые задачи из данной, в том числе обратные;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-интерпретировать вычислительные результаты в задаче, исследовать полученное решение задачи;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-исследовать всевозможные ситуации при решении задач на движение по реке, рассматривать разные системы отсчета;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 xml:space="preserve">-решать разнообразные задачи «на части», 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-осознавать и объяснять идентичность задач разных типов, связывающих три величины (на работу, на покупки, на движение), выделять эти величины и отношения между ними, применять их при решении задач, конструировать собственные задач указанных типов;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-владеть основными методами решения задач на смеси, сплавы, концентрации;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-решать задачи на проценты, в том числе, сложные проценты с обоснованием, используя разные способы;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-решать логические задачи разными способами, в том числе, с двумя блоками и с тремя блоками данных с помощью таблиц;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-решать задачи по комбинаторике и теории вероятностей на основе использования изученных методов и обосновывать решение;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-решать несложные задачи по математической статистике;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с изученными ситуациях.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536CF" w:rsidRPr="00CF47F9" w:rsidRDefault="00F536CF" w:rsidP="005A738A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CF47F9">
        <w:rPr>
          <w:rFonts w:ascii="Times New Roman" w:hAnsi="Times New Roman"/>
          <w:sz w:val="24"/>
          <w:szCs w:val="24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учетом этих характеристик, в частности, при решении задач на концентрации, учитывать плотность вещества;</w:t>
      </w:r>
    </w:p>
    <w:p w:rsidR="00F536CF" w:rsidRPr="00CF47F9" w:rsidRDefault="00F536CF" w:rsidP="005A738A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CF47F9">
        <w:rPr>
          <w:rFonts w:ascii="Times New Roman" w:hAnsi="Times New Roman"/>
          <w:sz w:val="24"/>
          <w:szCs w:val="24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F536CF" w:rsidRPr="00CF47F9" w:rsidRDefault="00F536CF" w:rsidP="005A738A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  <w:lang w:eastAsia="en-US"/>
        </w:rPr>
        <w:t>решать задачи на движение по реке, рассматривая разные системы отсчета.</w:t>
      </w:r>
    </w:p>
    <w:p w:rsidR="00F536CF" w:rsidRPr="00CF47F9" w:rsidRDefault="00F536CF" w:rsidP="005A73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ФУНКЦИИ </w:t>
      </w:r>
    </w:p>
    <w:p w:rsidR="00F536CF" w:rsidRPr="00CF47F9" w:rsidRDefault="00F536CF" w:rsidP="005A738A">
      <w:pPr>
        <w:pStyle w:val="a"/>
        <w:numPr>
          <w:ilvl w:val="0"/>
          <w:numId w:val="0"/>
        </w:numPr>
        <w:tabs>
          <w:tab w:val="left" w:pos="1134"/>
        </w:tabs>
        <w:ind w:left="709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F47F9">
        <w:rPr>
          <w:rFonts w:ascii="Times New Roman" w:hAnsi="Times New Roman"/>
          <w:i/>
          <w:iCs/>
          <w:color w:val="000000"/>
          <w:sz w:val="24"/>
          <w:szCs w:val="24"/>
        </w:rPr>
        <w:t xml:space="preserve">Выпускник научится: </w:t>
      </w:r>
    </w:p>
    <w:p w:rsidR="00F536CF" w:rsidRPr="00CF47F9" w:rsidRDefault="00F536CF" w:rsidP="005A738A">
      <w:pPr>
        <w:pStyle w:val="a"/>
        <w:numPr>
          <w:ilvl w:val="0"/>
          <w:numId w:val="0"/>
        </w:numPr>
        <w:tabs>
          <w:tab w:val="left" w:pos="1134"/>
        </w:tabs>
        <w:ind w:left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 xml:space="preserve">-Оперировать понятиями: функциональная зависимость, функция, график функции, способы задания функции, аргумент и значение функции, область определения и </w:t>
      </w:r>
      <w:r w:rsidRPr="00CF47F9">
        <w:rPr>
          <w:rFonts w:ascii="Times New Roman" w:hAnsi="Times New Roman"/>
          <w:sz w:val="24"/>
          <w:szCs w:val="24"/>
        </w:rPr>
        <w:lastRenderedPageBreak/>
        <w:t xml:space="preserve">множество значений функции, нули функции, промежутки знакопостоянства, монотонность функции, четность/нечетность функции; </w:t>
      </w:r>
    </w:p>
    <w:p w:rsidR="00F536CF" w:rsidRPr="00CF47F9" w:rsidRDefault="00F536CF" w:rsidP="005A738A">
      <w:pPr>
        <w:pStyle w:val="a"/>
        <w:numPr>
          <w:ilvl w:val="0"/>
          <w:numId w:val="0"/>
        </w:numPr>
        <w:tabs>
          <w:tab w:val="left" w:pos="1134"/>
        </w:tabs>
        <w:ind w:left="720" w:hanging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 xml:space="preserve">-строить графики линейной, квадратичной функций, обратной пропорциональности, функции вида: </w:t>
      </w:r>
      <w:r w:rsidRPr="00CF47F9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035" type="#_x0000_t75" style="width:64.5pt;height:28.5pt" o:ole="">
            <v:imagedata r:id="rId15" o:title=""/>
          </v:shape>
          <o:OLEObject Type="Embed" ProgID="Equation.DSMT4" ShapeID="_x0000_i1035" DrawAspect="Content" ObjectID="_1640064646" r:id="rId30"/>
        </w:object>
      </w:r>
      <w:r w:rsidRPr="00CF47F9">
        <w:rPr>
          <w:rFonts w:ascii="Times New Roman" w:hAnsi="Times New Roman"/>
          <w:sz w:val="24"/>
          <w:szCs w:val="24"/>
        </w:rPr>
        <w:t xml:space="preserve">, </w:t>
      </w:r>
      <w:r w:rsidRPr="00CF47F9">
        <w:rPr>
          <w:rFonts w:ascii="Times New Roman" w:hAnsi="Times New Roman"/>
          <w:position w:val="-10"/>
          <w:sz w:val="24"/>
          <w:szCs w:val="24"/>
        </w:rPr>
        <w:object w:dxaOrig="760" w:dyaOrig="380">
          <v:shape id="_x0000_i1036" type="#_x0000_t75" style="width:43.5pt;height:14.25pt" o:ole="">
            <v:imagedata r:id="rId17" o:title=""/>
          </v:shape>
          <o:OLEObject Type="Embed" ProgID="Equation.DSMT4" ShapeID="_x0000_i1036" DrawAspect="Content" ObjectID="_1640064647" r:id="rId31"/>
        </w:object>
      </w:r>
      <w:r w:rsidR="00B57B5B" w:rsidRPr="00CF47F9">
        <w:rPr>
          <w:rFonts w:ascii="Times New Roman" w:hAnsi="Times New Roman"/>
          <w:sz w:val="24"/>
          <w:szCs w:val="24"/>
        </w:rPr>
        <w:fldChar w:fldCharType="begin"/>
      </w:r>
      <w:r w:rsidRPr="00CF47F9">
        <w:rPr>
          <w:rFonts w:ascii="Times New Roman" w:hAnsi="Times New Roman"/>
          <w:sz w:val="24"/>
          <w:szCs w:val="24"/>
        </w:rPr>
        <w:instrText xml:space="preserve"> QUOTE  </w:instrText>
      </w:r>
      <w:r w:rsidR="00B57B5B" w:rsidRPr="00CF47F9">
        <w:rPr>
          <w:rFonts w:ascii="Times New Roman" w:hAnsi="Times New Roman"/>
          <w:sz w:val="24"/>
          <w:szCs w:val="24"/>
        </w:rPr>
        <w:fldChar w:fldCharType="end"/>
      </w:r>
      <w:r w:rsidRPr="00CF47F9">
        <w:rPr>
          <w:rFonts w:ascii="Times New Roman" w:hAnsi="Times New Roman"/>
          <w:b/>
          <w:bCs/>
          <w:sz w:val="24"/>
          <w:szCs w:val="24"/>
        </w:rPr>
        <w:t>,</w:t>
      </w:r>
      <w:r w:rsidRPr="00CF47F9">
        <w:rPr>
          <w:rFonts w:ascii="Times New Roman" w:eastAsia="Times New Roman" w:hAnsi="Times New Roman"/>
          <w:bCs/>
          <w:position w:val="-10"/>
          <w:sz w:val="24"/>
          <w:szCs w:val="24"/>
        </w:rPr>
        <w:object w:dxaOrig="760" w:dyaOrig="380">
          <v:shape id="_x0000_i1037" type="#_x0000_t75" style="width:36pt;height:14.25pt" o:ole="">
            <v:imagedata r:id="rId19" o:title=""/>
          </v:shape>
          <o:OLEObject Type="Embed" ProgID="Equation.DSMT4" ShapeID="_x0000_i1037" DrawAspect="Content" ObjectID="_1640064648" r:id="rId32"/>
        </w:object>
      </w:r>
      <w:fldSimple w:instr="">
        <w:r w:rsidRPr="00CF47F9">
          <w:rPr>
            <w:rFonts w:ascii="Times New Roman" w:eastAsia="Times New Roman" w:hAnsi="Times New Roman"/>
            <w:bCs/>
            <w:noProof/>
            <w:position w:val="-10"/>
            <w:sz w:val="24"/>
            <w:szCs w:val="24"/>
          </w:rPr>
          <w:drawing>
            <wp:inline distT="0" distB="0" distL="0" distR="0">
              <wp:extent cx="478155" cy="245110"/>
              <wp:effectExtent l="0" t="0" r="0" b="2540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815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fldSimple>
      <w:r w:rsidRPr="00CF47F9">
        <w:rPr>
          <w:rFonts w:ascii="Times New Roman" w:hAnsi="Times New Roman"/>
          <w:bCs/>
          <w:sz w:val="24"/>
          <w:szCs w:val="24"/>
        </w:rPr>
        <w:t xml:space="preserve">, </w:t>
      </w:r>
      <w:r w:rsidRPr="00CF47F9">
        <w:rPr>
          <w:rFonts w:ascii="Times New Roman" w:hAnsi="Times New Roman"/>
          <w:bCs/>
          <w:position w:val="-12"/>
          <w:sz w:val="24"/>
          <w:szCs w:val="24"/>
        </w:rPr>
        <w:object w:dxaOrig="660" w:dyaOrig="380">
          <v:shape id="_x0000_i1038" type="#_x0000_t75" style="width:28.5pt;height:14.25pt" o:ole="">
            <v:imagedata r:id="rId22" o:title=""/>
          </v:shape>
          <o:OLEObject Type="Embed" ProgID="Equation.DSMT4" ShapeID="_x0000_i1038" DrawAspect="Content" ObjectID="_1640064649" r:id="rId33"/>
        </w:object>
      </w:r>
      <w:r w:rsidRPr="00CF47F9">
        <w:rPr>
          <w:rFonts w:ascii="Times New Roman" w:hAnsi="Times New Roman"/>
          <w:bCs/>
          <w:sz w:val="24"/>
          <w:szCs w:val="24"/>
        </w:rPr>
        <w:t>;</w:t>
      </w:r>
    </w:p>
    <w:p w:rsidR="00F536CF" w:rsidRPr="00CF47F9" w:rsidRDefault="00F536CF" w:rsidP="005A738A">
      <w:pPr>
        <w:pStyle w:val="a"/>
        <w:numPr>
          <w:ilvl w:val="0"/>
          <w:numId w:val="0"/>
        </w:numPr>
        <w:tabs>
          <w:tab w:val="left" w:pos="1134"/>
        </w:tabs>
        <w:ind w:left="720" w:hanging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 xml:space="preserve">-на примере квадратичной функции, использовать преобразования графика функции </w:t>
      </w:r>
      <w:r w:rsidRPr="00CF47F9">
        <w:rPr>
          <w:rFonts w:ascii="Times New Roman" w:hAnsi="Times New Roman"/>
          <w:sz w:val="24"/>
          <w:szCs w:val="24"/>
          <w:lang w:val="en-US"/>
        </w:rPr>
        <w:t>y</w:t>
      </w:r>
      <w:r w:rsidRPr="00CF47F9">
        <w:rPr>
          <w:rFonts w:ascii="Times New Roman" w:hAnsi="Times New Roman"/>
          <w:sz w:val="24"/>
          <w:szCs w:val="24"/>
        </w:rPr>
        <w:t>=</w:t>
      </w:r>
      <w:r w:rsidRPr="00CF47F9">
        <w:rPr>
          <w:rFonts w:ascii="Times New Roman" w:hAnsi="Times New Roman"/>
          <w:sz w:val="24"/>
          <w:szCs w:val="24"/>
          <w:lang w:val="en-US"/>
        </w:rPr>
        <w:t>f</w:t>
      </w:r>
      <w:r w:rsidRPr="00CF47F9">
        <w:rPr>
          <w:rFonts w:ascii="Times New Roman" w:hAnsi="Times New Roman"/>
          <w:sz w:val="24"/>
          <w:szCs w:val="24"/>
        </w:rPr>
        <w:t>(</w:t>
      </w:r>
      <w:r w:rsidRPr="00CF47F9">
        <w:rPr>
          <w:rFonts w:ascii="Times New Roman" w:hAnsi="Times New Roman"/>
          <w:sz w:val="24"/>
          <w:szCs w:val="24"/>
          <w:lang w:val="en-US"/>
        </w:rPr>
        <w:t>x</w:t>
      </w:r>
      <w:r w:rsidRPr="00CF47F9">
        <w:rPr>
          <w:rFonts w:ascii="Times New Roman" w:hAnsi="Times New Roman"/>
          <w:sz w:val="24"/>
          <w:szCs w:val="24"/>
        </w:rPr>
        <w:t xml:space="preserve">) для построения графиков функций </w:t>
      </w:r>
      <w:r w:rsidRPr="00CF47F9">
        <w:rPr>
          <w:rFonts w:ascii="Times New Roman" w:hAnsi="Times New Roman"/>
          <w:position w:val="-12"/>
          <w:sz w:val="24"/>
          <w:szCs w:val="24"/>
        </w:rPr>
        <w:object w:dxaOrig="1780" w:dyaOrig="380">
          <v:shape id="_x0000_i1039" type="#_x0000_t75" style="width:85.5pt;height:14.25pt" o:ole="">
            <v:imagedata r:id="rId13" o:title=""/>
          </v:shape>
          <o:OLEObject Type="Embed" ProgID="Equation.DSMT4" ShapeID="_x0000_i1039" DrawAspect="Content" ObjectID="_1640064650" r:id="rId34"/>
        </w:object>
      </w:r>
    </w:p>
    <w:p w:rsidR="00F536CF" w:rsidRPr="00CF47F9" w:rsidRDefault="00F536CF" w:rsidP="005A738A">
      <w:pPr>
        <w:pStyle w:val="a"/>
        <w:numPr>
          <w:ilvl w:val="0"/>
          <w:numId w:val="0"/>
        </w:numPr>
        <w:tabs>
          <w:tab w:val="left" w:pos="1134"/>
        </w:tabs>
        <w:ind w:left="720" w:hanging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 xml:space="preserve">  -составлять уравнения прямой по заданным условиям: проходящей через две точки с заданными координатами, проходящей через данную точку и параллельной данной прямой;</w:t>
      </w:r>
    </w:p>
    <w:p w:rsidR="00F536CF" w:rsidRPr="00CF47F9" w:rsidRDefault="00F536CF" w:rsidP="005A738A">
      <w:pPr>
        <w:pStyle w:val="a"/>
        <w:numPr>
          <w:ilvl w:val="0"/>
          <w:numId w:val="0"/>
        </w:numPr>
        <w:tabs>
          <w:tab w:val="left" w:pos="1134"/>
        </w:tabs>
        <w:ind w:left="720" w:hanging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-исследовать функцию по ее графику;</w:t>
      </w:r>
    </w:p>
    <w:p w:rsidR="00F536CF" w:rsidRPr="00CF47F9" w:rsidRDefault="00F536CF" w:rsidP="005A738A">
      <w:pPr>
        <w:pStyle w:val="a"/>
        <w:numPr>
          <w:ilvl w:val="0"/>
          <w:numId w:val="0"/>
        </w:numPr>
        <w:tabs>
          <w:tab w:val="left" w:pos="1134"/>
        </w:tabs>
        <w:ind w:left="720" w:hanging="360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-находить множество значений, нули, промежутки знакопостоянства, монотонности квадратичной функции;</w:t>
      </w:r>
    </w:p>
    <w:p w:rsidR="00F536CF" w:rsidRPr="00CF47F9" w:rsidRDefault="00F536CF" w:rsidP="005A73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Выпускник получит возможность научиться: </w:t>
      </w:r>
    </w:p>
    <w:p w:rsidR="00F536CF" w:rsidRPr="00CF47F9" w:rsidRDefault="00F536CF" w:rsidP="005A738A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т.п.); </w:t>
      </w:r>
    </w:p>
    <w:p w:rsidR="00F536CF" w:rsidRPr="00CF47F9" w:rsidRDefault="00F536CF" w:rsidP="005A73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использовать функциональные представления и свойства функций для решения математических задач из различных разделов курса. </w:t>
      </w:r>
    </w:p>
    <w:p w:rsidR="00F536CF" w:rsidRPr="00CF47F9" w:rsidRDefault="00F536CF" w:rsidP="005A738A">
      <w:pPr>
        <w:pStyle w:val="a"/>
        <w:numPr>
          <w:ilvl w:val="0"/>
          <w:numId w:val="0"/>
        </w:numPr>
        <w:tabs>
          <w:tab w:val="left" w:pos="1134"/>
        </w:tabs>
        <w:ind w:left="709"/>
        <w:contextualSpacing/>
        <w:rPr>
          <w:rFonts w:ascii="Times New Roman" w:hAnsi="Times New Roman"/>
          <w:sz w:val="24"/>
          <w:szCs w:val="24"/>
        </w:rPr>
      </w:pP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536CF" w:rsidRPr="00CF47F9" w:rsidRDefault="00F536CF" w:rsidP="005A738A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иллюстрировать с помощью графика реальную зависимость или процесс по их характеристикам;</w:t>
      </w:r>
    </w:p>
    <w:p w:rsidR="00F536CF" w:rsidRPr="00CF47F9" w:rsidRDefault="00F536CF" w:rsidP="005A738A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использовать свойства и график квадратичной функции при решении задач из других учебных предметов.</w:t>
      </w:r>
    </w:p>
    <w:p w:rsidR="00F536CF" w:rsidRPr="00CF47F9" w:rsidRDefault="00F536CF" w:rsidP="005A73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536CF" w:rsidRPr="00CF47F9" w:rsidRDefault="00F536CF" w:rsidP="00F536CF">
      <w:pPr>
        <w:pageBreakBefore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ЧИСЛОВЫЕ ПОСЛЕДОВАТЕЛЬНОСТИ </w:t>
      </w: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Выпускник научиться: </w:t>
      </w:r>
    </w:p>
    <w:p w:rsidR="00F536CF" w:rsidRPr="00CF47F9" w:rsidRDefault="00F536CF" w:rsidP="00F536CF">
      <w:pPr>
        <w:autoSpaceDE w:val="0"/>
        <w:autoSpaceDN w:val="0"/>
        <w:adjustRightInd w:val="0"/>
        <w:spacing w:after="26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1) понимать и использовать язык последовательности (термины, символические обозначения); </w:t>
      </w: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2) применять формулы, связанные с арифметической и геометрической прогрессий, и аппарат, сформированный при изучении других разделов курса, к решению задач, в том числе с контекстом из реальной жизни </w:t>
      </w: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Выпускник получит возможность научиться: </w:t>
      </w:r>
    </w:p>
    <w:p w:rsidR="00F536CF" w:rsidRPr="00CF47F9" w:rsidRDefault="00F536CF" w:rsidP="00F536CF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3) решать комбинированные задачи с применением формул 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n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-го члена и суммы первых </w:t>
      </w: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n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членов арифметической и геометрической прогрессий, применяя при этом аппарат уравнений и неравенств; </w:t>
      </w: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4) понимать арифметическую и геометрическую прогрессии как функции натурального аргумента; связывать арифметическую прогрессию с линейным ростом, геометрическую – с экспоненциальным ростом. </w:t>
      </w: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СТАТИСТИКА И ТЕОРИЯ ВЕРОЯТНОСТЕЙ.</w:t>
      </w:r>
    </w:p>
    <w:p w:rsidR="00F536CF" w:rsidRPr="00CF47F9" w:rsidRDefault="00F536CF" w:rsidP="00F536C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Выпускник научится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i/>
          <w:sz w:val="24"/>
          <w:szCs w:val="24"/>
        </w:rPr>
        <w:t>-</w:t>
      </w:r>
      <w:r w:rsidRPr="00CF47F9">
        <w:rPr>
          <w:rFonts w:ascii="Times New Roman" w:hAnsi="Times New Roman" w:cs="Times New Roman"/>
          <w:sz w:val="24"/>
          <w:szCs w:val="24"/>
        </w:rPr>
        <w:t>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изменчивость;</w:t>
      </w:r>
    </w:p>
    <w:p w:rsidR="00F536CF" w:rsidRPr="00CF47F9" w:rsidRDefault="00F536CF" w:rsidP="005A738A">
      <w:pPr>
        <w:pStyle w:val="a"/>
        <w:numPr>
          <w:ilvl w:val="0"/>
          <w:numId w:val="0"/>
        </w:numPr>
        <w:tabs>
          <w:tab w:val="left" w:pos="1134"/>
        </w:tabs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 xml:space="preserve">-извлекать информацию, </w:t>
      </w:r>
      <w:r w:rsidRPr="00CF47F9">
        <w:rPr>
          <w:rStyle w:val="dash041e0431044b0447043d044b0439char1"/>
        </w:rPr>
        <w:t>представленную в таблицах, на диаграммах, графиках</w:t>
      </w:r>
      <w:r w:rsidRPr="00CF47F9">
        <w:rPr>
          <w:rFonts w:ascii="Times New Roman" w:hAnsi="Times New Roman"/>
          <w:sz w:val="24"/>
          <w:szCs w:val="24"/>
        </w:rPr>
        <w:t>;</w:t>
      </w:r>
    </w:p>
    <w:p w:rsidR="00F536CF" w:rsidRPr="00CF47F9" w:rsidRDefault="00F536CF" w:rsidP="005A738A">
      <w:pPr>
        <w:pStyle w:val="a"/>
        <w:numPr>
          <w:ilvl w:val="0"/>
          <w:numId w:val="0"/>
        </w:numPr>
        <w:tabs>
          <w:tab w:val="left" w:pos="1134"/>
        </w:tabs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-составлять таблицы, строить диаграммы и графики на основе данных;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-оперировать понятиями: факториал числа, перестановки и сочетания, треугольник Паскаля;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-применять правило произведения при решении комбинаторных задач;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-оперировать понятиями: случайный опыт, случайный выбор, испытание, элементарное случайное событие (исход), классическое определение вероятности случайного события, операции над случайными событиями;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-представлять информацию с помощью кругов Эйлера;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-решать задачи на вычисление вероятности с подсчетом количества вариантов с помощью комбинаторики.</w:t>
      </w: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Выпускник получить возможность</w:t>
      </w: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 </w:t>
      </w: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-приобрети опыт проведения случайных экспериментов, в том числе, с помощью с помощью компьютерного моделирования, интерпретации их результатов.</w:t>
      </w:r>
    </w:p>
    <w:p w:rsidR="00F536CF" w:rsidRPr="00CF47F9" w:rsidRDefault="00F536CF" w:rsidP="00F536C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sz w:val="24"/>
          <w:szCs w:val="24"/>
        </w:rPr>
        <w:t>-научиться некоторым специальным приемам решения комбинаторных задач.</w:t>
      </w:r>
    </w:p>
    <w:p w:rsidR="00F536CF" w:rsidRPr="00CF47F9" w:rsidRDefault="00F536CF" w:rsidP="005A738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В повседневной жизни и при изучении других предметов:</w:t>
      </w:r>
    </w:p>
    <w:p w:rsidR="00F536CF" w:rsidRPr="00CF47F9" w:rsidRDefault="00F536CF" w:rsidP="005A738A">
      <w:pPr>
        <w:pStyle w:val="ab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 xml:space="preserve">извлекать, интерпретировать и преобразовывать информацию, </w:t>
      </w:r>
      <w:r w:rsidRPr="00CF47F9">
        <w:rPr>
          <w:rStyle w:val="dash041e0431044b0447043d044b0439char1"/>
        </w:rPr>
        <w:t>представленную в таблицах, на диаграммах, графиках, отражающую свойства и характеристики реальных процессов и явлений;</w:t>
      </w:r>
    </w:p>
    <w:p w:rsidR="00F536CF" w:rsidRPr="00CF47F9" w:rsidRDefault="00F536CF" w:rsidP="005A738A">
      <w:pPr>
        <w:pStyle w:val="ab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47F9">
        <w:rPr>
          <w:rFonts w:ascii="Times New Roman" w:hAnsi="Times New Roman" w:cs="Times New Roman"/>
          <w:sz w:val="24"/>
          <w:szCs w:val="24"/>
        </w:rPr>
        <w:t>определять статистические характеристики выборок по таблицам, диаграммам, графикам, выполнять сравнение в зависимости от цели решения задачи;</w:t>
      </w:r>
    </w:p>
    <w:p w:rsidR="00F536CF" w:rsidRPr="00CF47F9" w:rsidRDefault="00F536CF" w:rsidP="005A738A">
      <w:pPr>
        <w:pStyle w:val="a"/>
        <w:numPr>
          <w:ilvl w:val="0"/>
          <w:numId w:val="22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CF47F9">
        <w:rPr>
          <w:rFonts w:ascii="Times New Roman" w:hAnsi="Times New Roman"/>
          <w:sz w:val="24"/>
          <w:szCs w:val="24"/>
        </w:rPr>
        <w:t>оценивать вероятность реальных событий и явлений.</w:t>
      </w:r>
    </w:p>
    <w:p w:rsidR="00F536CF" w:rsidRPr="00CF47F9" w:rsidRDefault="00F536CF" w:rsidP="005A738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B6E4A" w:rsidRPr="003B6E4A" w:rsidRDefault="003B6E4A" w:rsidP="003B6E4A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3B6E4A">
        <w:rPr>
          <w:rFonts w:ascii="Times New Roman" w:hAnsi="Times New Roman"/>
          <w:bCs/>
          <w:sz w:val="24"/>
          <w:szCs w:val="24"/>
        </w:rPr>
        <w:t>История математики</w:t>
      </w:r>
    </w:p>
    <w:p w:rsidR="003B6E4A" w:rsidRPr="003B6E4A" w:rsidRDefault="003B6E4A" w:rsidP="003B6E4A">
      <w:pPr>
        <w:pStyle w:val="ab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6E4A">
        <w:rPr>
          <w:rFonts w:ascii="Times New Roman" w:hAnsi="Times New Roman"/>
          <w:sz w:val="24"/>
          <w:szCs w:val="24"/>
        </w:rPr>
        <w:t>Понимать математику как строго организованную систему научных знаний, в частности владеть представлениями об аксиоматическом построении геометрии и первичными представлениями о неевклидовых геометриях;</w:t>
      </w:r>
    </w:p>
    <w:p w:rsidR="003B6E4A" w:rsidRDefault="003B6E4A" w:rsidP="003B6E4A">
      <w:pPr>
        <w:pStyle w:val="a"/>
        <w:numPr>
          <w:ilvl w:val="0"/>
          <w:numId w:val="28"/>
        </w:numPr>
        <w:tabs>
          <w:tab w:val="left" w:pos="1134"/>
        </w:tabs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3B6E4A">
        <w:rPr>
          <w:rFonts w:ascii="Times New Roman" w:hAnsi="Times New Roman"/>
          <w:sz w:val="24"/>
          <w:szCs w:val="24"/>
        </w:rPr>
        <w:t>рассматривать математику в контексте истории развития цивилизации и истории развития науки, понимать роль математики в развитии России.</w:t>
      </w:r>
    </w:p>
    <w:p w:rsidR="003B6E4A" w:rsidRPr="003B6E4A" w:rsidRDefault="003B6E4A" w:rsidP="003B6E4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B6E4A">
        <w:rPr>
          <w:rFonts w:ascii="Times New Roman" w:hAnsi="Times New Roman"/>
          <w:bCs/>
          <w:sz w:val="24"/>
          <w:szCs w:val="24"/>
        </w:rPr>
        <w:lastRenderedPageBreak/>
        <w:t xml:space="preserve">Методы математики </w:t>
      </w:r>
    </w:p>
    <w:p w:rsidR="003B6E4A" w:rsidRPr="003B6E4A" w:rsidRDefault="003B6E4A" w:rsidP="003B6E4A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B6E4A">
        <w:rPr>
          <w:rFonts w:ascii="Times New Roman" w:hAnsi="Times New Roman"/>
          <w:bCs/>
          <w:iCs/>
          <w:sz w:val="24"/>
          <w:szCs w:val="24"/>
        </w:rPr>
        <w:t>Владеть знаниями о различных методах обоснования и опровержения математических утверждений и самостоятельно применять их;</w:t>
      </w:r>
    </w:p>
    <w:p w:rsidR="003B6E4A" w:rsidRPr="003B6E4A" w:rsidRDefault="003B6E4A" w:rsidP="003B6E4A">
      <w:pPr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3B6E4A">
        <w:rPr>
          <w:rFonts w:ascii="Times New Roman" w:hAnsi="Times New Roman"/>
          <w:sz w:val="24"/>
          <w:szCs w:val="24"/>
        </w:rPr>
        <w:t>владеть навыками анализа условия задачи и определения подходящих для решения задач изученных методов или их комбинаций</w:t>
      </w:r>
      <w:r w:rsidRPr="003B6E4A">
        <w:rPr>
          <w:rFonts w:ascii="Times New Roman" w:hAnsi="Times New Roman"/>
          <w:bCs/>
          <w:iCs/>
          <w:sz w:val="24"/>
          <w:szCs w:val="24"/>
        </w:rPr>
        <w:t>;</w:t>
      </w:r>
    </w:p>
    <w:p w:rsidR="003B6E4A" w:rsidRDefault="003B6E4A" w:rsidP="003B6E4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3B6E4A">
        <w:rPr>
          <w:rFonts w:ascii="Times New Roman" w:hAnsi="Times New Roman"/>
          <w:sz w:val="24"/>
          <w:szCs w:val="24"/>
        </w:rPr>
        <w:t>характеризовать произведения искусства с учетом математических закономерностей в природе, использовать математические закономерности в самостоятельном творчестве.</w:t>
      </w:r>
    </w:p>
    <w:p w:rsidR="003B6E4A" w:rsidRDefault="003B6E4A" w:rsidP="003B6E4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3B6E4A" w:rsidRPr="00CF47F9" w:rsidRDefault="003B6E4A" w:rsidP="003B6E4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8.Критерии оценок по алгебре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Рекомендации по оценке знаний и умений учащихся по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Pr="00CF47F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алгебре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Опираясь на эти рекомендации, учитель оценивает знания и умения учащихся с учетом их индивидуальных особенностей.</w:t>
      </w:r>
    </w:p>
    <w:p w:rsidR="003B6E4A" w:rsidRPr="00CF47F9" w:rsidRDefault="003B6E4A" w:rsidP="003B6E4A">
      <w:pPr>
        <w:numPr>
          <w:ilvl w:val="0"/>
          <w:numId w:val="10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Содержание и объем материала, подлежащего проверке, определяется программой. При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</w:r>
    </w:p>
    <w:p w:rsidR="003B6E4A" w:rsidRPr="00CF47F9" w:rsidRDefault="003B6E4A" w:rsidP="003B6E4A">
      <w:pPr>
        <w:numPr>
          <w:ilvl w:val="0"/>
          <w:numId w:val="10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Основными формами проверки знаний и умений учащихся по математике являются письменная контрольная работа и устный опрос.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 оценке письменных и устных ответов учитель в первую очередь учитывает показанные учащимися знания и умения. Оценка зависит также от наличия и характера погрешностей, допущенных учащимися.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3. Среди погрешностей выделяются ошибки и недочеты. Погрешность считается ошибкой ,если, она свидетельствует о том, что ученик не овладел основными знаниями, умениями, указанными в программе.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программе основными. Недочетами также считаются: погрешности, которые не привели к искажению смысла полученного учеником задания или способа его выполнения; неаккуратная запись; небрежное выполнение чертежа.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Граница между ошибками и недочетами является в некоторой степени условной. При одних обстоятельствах допущенная учащимися погрешность может рассматриваться учителем как ошибка, в другое время и при других обстоятельствах — как недочет.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4. Задания для устного и письменного опроса учащихся состоят из теоретических вопросов и задач. Ответ на теоретический вопрос считается безупречным, если по своему содержанию полностью соответствует вопросу, содержит все необходимые теоретические факты я обоснованные выводы, а его изложение и письменная запись математически грамотны и отличаются последовательностью и аккуратностью.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Решение задачи считается безупречным, если правильно выбран способ решения, само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oftHyphen/>
        <w:t>решение сопровождается необходимыми объяснениями, верно выполнены нужные вычисления и преобразования, получен верный ответ, последовательно и аккуратно записано решение.</w:t>
      </w:r>
    </w:p>
    <w:p w:rsidR="003B6E4A" w:rsidRPr="00CF47F9" w:rsidRDefault="003B6E4A" w:rsidP="003B6E4A">
      <w:pPr>
        <w:numPr>
          <w:ilvl w:val="0"/>
          <w:numId w:val="11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Оценка ответа учащегося при устном и письменном опросе проводится по пятибалльной системе, т. е. за ответ выставляется одна из отметок: 1 (плохо), 2 (неудовлетворительно), 3 (удовлетворительно), 4 (хорошо), 5 (отлично).</w:t>
      </w:r>
    </w:p>
    <w:p w:rsidR="003B6E4A" w:rsidRPr="00CF47F9" w:rsidRDefault="003B6E4A" w:rsidP="003B6E4A">
      <w:pPr>
        <w:numPr>
          <w:ilvl w:val="0"/>
          <w:numId w:val="11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учащегося; за решение более сложной задачи или ответ на более сложный вопрос, предложенные учащемуся дополнительно после выполнения им заданий.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Критерии ошибок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 грубым ошибкам относятся ошибки, которые обнаруживают незнание учащимися формул, правил, основных свойств, теорем и неумение их применять; незнание приемов решения 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задач, рассматриваемых в учебниках, а также вычислительные ошибки, если они не являются опиской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 негрубым ошибкам относятся: потеря корня или сохранение в ответе постороннего корня; отбрасывание без объяснений одного из них и равнозначные им;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 недочетам относятся: нерациональное решение, описки, недостаточность или отсутствие пояснений, обоснований в решениях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Оценка устных ответов учащихся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Ответ оценивается 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отметкой «5»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 если ученик:</w:t>
      </w:r>
    </w:p>
    <w:p w:rsidR="003B6E4A" w:rsidRPr="00CF47F9" w:rsidRDefault="003B6E4A" w:rsidP="003B6E4A">
      <w:pPr>
        <w:numPr>
          <w:ilvl w:val="0"/>
          <w:numId w:val="12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полно раскрыл содержание материала в объеме, предусмотренном программой и учебником,</w:t>
      </w:r>
    </w:p>
    <w:p w:rsidR="003B6E4A" w:rsidRPr="00CF47F9" w:rsidRDefault="003B6E4A" w:rsidP="003B6E4A">
      <w:pPr>
        <w:numPr>
          <w:ilvl w:val="0"/>
          <w:numId w:val="12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3B6E4A" w:rsidRPr="00CF47F9" w:rsidRDefault="003B6E4A" w:rsidP="003B6E4A">
      <w:pPr>
        <w:numPr>
          <w:ilvl w:val="0"/>
          <w:numId w:val="12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правильно выполнил рисунки, чертежи, графики, сопутствующие ответу;</w:t>
      </w:r>
    </w:p>
    <w:p w:rsidR="003B6E4A" w:rsidRPr="00CF47F9" w:rsidRDefault="003B6E4A" w:rsidP="003B6E4A">
      <w:pPr>
        <w:numPr>
          <w:ilvl w:val="0"/>
          <w:numId w:val="12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3B6E4A" w:rsidRPr="00CF47F9" w:rsidRDefault="003B6E4A" w:rsidP="003B6E4A">
      <w:pPr>
        <w:numPr>
          <w:ilvl w:val="0"/>
          <w:numId w:val="12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продемонстрировал усвоение ранее изученных сопутствующих вопросов, сформированность и устойчивость используемых при отработке умений и навыков;</w:t>
      </w:r>
    </w:p>
    <w:p w:rsidR="003B6E4A" w:rsidRPr="00CF47F9" w:rsidRDefault="003B6E4A" w:rsidP="003B6E4A">
      <w:pPr>
        <w:numPr>
          <w:ilvl w:val="0"/>
          <w:numId w:val="12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ученик легко исправил по замечанию учителя.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Ответ оценивается 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отметкой «4»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 если он удовлетворяет в основном требованиям на оценку «5», но при этом имеет один из недостатков:</w:t>
      </w:r>
    </w:p>
    <w:p w:rsidR="003B6E4A" w:rsidRPr="00CF47F9" w:rsidRDefault="003B6E4A" w:rsidP="003B6E4A">
      <w:pPr>
        <w:numPr>
          <w:ilvl w:val="0"/>
          <w:numId w:val="13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изложении допущены небольшие пробелы, не исказившие математическое содержание ответа;</w:t>
      </w:r>
    </w:p>
    <w:p w:rsidR="003B6E4A" w:rsidRPr="00CF47F9" w:rsidRDefault="003B6E4A" w:rsidP="003B6E4A">
      <w:pPr>
        <w:numPr>
          <w:ilvl w:val="0"/>
          <w:numId w:val="13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допущены один - два недочета при освещении основного содержания ответа, исправленные по замечанию учителя;</w:t>
      </w:r>
    </w:p>
    <w:p w:rsidR="003B6E4A" w:rsidRPr="00CF47F9" w:rsidRDefault="003B6E4A" w:rsidP="003B6E4A">
      <w:pPr>
        <w:numPr>
          <w:ilvl w:val="0"/>
          <w:numId w:val="13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Отметка «3»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ставится в следующих случаях:</w:t>
      </w:r>
    </w:p>
    <w:p w:rsidR="003B6E4A" w:rsidRPr="00CF47F9" w:rsidRDefault="003B6E4A" w:rsidP="003B6E4A">
      <w:pPr>
        <w:numPr>
          <w:ilvl w:val="0"/>
          <w:numId w:val="14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неполно или непоследовательно раскрыто содержание материала, по показано общее понимание вопроса и продемонстрированы умения, достаточные для дальнейшего усвоения программного материала (определенные «Требованиями к математической подготовке учащихся»);</w:t>
      </w:r>
    </w:p>
    <w:p w:rsidR="003B6E4A" w:rsidRPr="00CF47F9" w:rsidRDefault="003B6E4A" w:rsidP="003B6E4A">
      <w:pPr>
        <w:numPr>
          <w:ilvl w:val="0"/>
          <w:numId w:val="14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3B6E4A" w:rsidRPr="00CF47F9" w:rsidRDefault="003B6E4A" w:rsidP="003B6E4A">
      <w:pPr>
        <w:numPr>
          <w:ilvl w:val="0"/>
          <w:numId w:val="14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3B6E4A" w:rsidRPr="00CF47F9" w:rsidRDefault="003B6E4A" w:rsidP="003B6E4A">
      <w:pPr>
        <w:numPr>
          <w:ilvl w:val="0"/>
          <w:numId w:val="14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 знании теоретического материала выявлена недостаточная сформированность основных умений и навыков.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Отметка «2»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ставится в следующих случаях:</w:t>
      </w:r>
    </w:p>
    <w:p w:rsidR="003B6E4A" w:rsidRPr="00CF47F9" w:rsidRDefault="003B6E4A" w:rsidP="003B6E4A">
      <w:pPr>
        <w:numPr>
          <w:ilvl w:val="0"/>
          <w:numId w:val="15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не раскрыто основное содержание учебного материала;</w:t>
      </w:r>
    </w:p>
    <w:p w:rsidR="003B6E4A" w:rsidRPr="00CF47F9" w:rsidRDefault="003B6E4A" w:rsidP="003B6E4A">
      <w:pPr>
        <w:numPr>
          <w:ilvl w:val="0"/>
          <w:numId w:val="15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обнаружено незнание или непонимание учеником большей или наиболее важной части учебного материала;</w:t>
      </w:r>
    </w:p>
    <w:p w:rsidR="003B6E4A" w:rsidRPr="00CF47F9" w:rsidRDefault="003B6E4A" w:rsidP="003B6E4A">
      <w:pPr>
        <w:numPr>
          <w:ilvl w:val="0"/>
          <w:numId w:val="15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Отметка «1»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ставится, если:</w:t>
      </w:r>
    </w:p>
    <w:p w:rsidR="003B6E4A" w:rsidRPr="00CF47F9" w:rsidRDefault="003B6E4A" w:rsidP="003B6E4A">
      <w:pPr>
        <w:numPr>
          <w:ilvl w:val="0"/>
          <w:numId w:val="16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Оценка письменных работ учащихся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Отметка «5»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ставится, если:</w:t>
      </w:r>
    </w:p>
    <w:p w:rsidR="003B6E4A" w:rsidRPr="00CF47F9" w:rsidRDefault="003B6E4A" w:rsidP="003B6E4A">
      <w:pPr>
        <w:numPr>
          <w:ilvl w:val="0"/>
          <w:numId w:val="17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работа выполнена полностью;</w:t>
      </w:r>
    </w:p>
    <w:p w:rsidR="003B6E4A" w:rsidRPr="00CF47F9" w:rsidRDefault="003B6E4A" w:rsidP="003B6E4A">
      <w:pPr>
        <w:numPr>
          <w:ilvl w:val="0"/>
          <w:numId w:val="17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логических рассуждениях и обосновании решения нет пробелов и ошибок; 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Отметка «4»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ставится, если:</w:t>
      </w:r>
    </w:p>
    <w:p w:rsidR="003B6E4A" w:rsidRPr="00CF47F9" w:rsidRDefault="003B6E4A" w:rsidP="003B6E4A">
      <w:pPr>
        <w:numPr>
          <w:ilvl w:val="0"/>
          <w:numId w:val="18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3B6E4A" w:rsidRPr="00CF47F9" w:rsidRDefault="003B6E4A" w:rsidP="003B6E4A">
      <w:pPr>
        <w:numPr>
          <w:ilvl w:val="0"/>
          <w:numId w:val="18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Отметка «3»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ставится, если:</w:t>
      </w:r>
    </w:p>
    <w:p w:rsidR="003B6E4A" w:rsidRPr="00CF47F9" w:rsidRDefault="003B6E4A" w:rsidP="003B6E4A">
      <w:pPr>
        <w:numPr>
          <w:ilvl w:val="0"/>
          <w:numId w:val="19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допущены более одной ошибки или более двух-трех недочетов в выкладках, чертежах или графиках, но учащийся владеет обязательными умениями по проверяемой теме.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Отметка «2»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ставится, если:</w:t>
      </w:r>
    </w:p>
    <w:p w:rsidR="003B6E4A" w:rsidRPr="00CF47F9" w:rsidRDefault="003B6E4A" w:rsidP="003B6E4A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допущены существенные ошибки, показавшие, что учащийся не владеет обязательными умениями по данной теме в полной мере.</w:t>
      </w:r>
    </w:p>
    <w:p w:rsidR="003B6E4A" w:rsidRPr="00CF47F9" w:rsidRDefault="003B6E4A" w:rsidP="003B6E4A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Отметка «1»</w:t>
      </w:r>
      <w:r w:rsidRPr="00CF47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ставится, если:</w:t>
      </w:r>
    </w:p>
    <w:p w:rsidR="003B6E4A" w:rsidRPr="00CF47F9" w:rsidRDefault="003B6E4A" w:rsidP="003B6E4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B6E4A" w:rsidRPr="00CF47F9" w:rsidRDefault="003B6E4A" w:rsidP="003B6E4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B6E4A" w:rsidRPr="00CF47F9" w:rsidRDefault="003B6E4A" w:rsidP="003B6E4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9. Описание учебно-методического и материально-технического обеспечения образовательной деятельности </w:t>
      </w:r>
    </w:p>
    <w:p w:rsidR="003B6E4A" w:rsidRPr="00CF47F9" w:rsidRDefault="003B6E4A" w:rsidP="003B6E4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3B6E4A" w:rsidRPr="00CF47F9" w:rsidRDefault="003B6E4A" w:rsidP="003B6E4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Печатные пособия: </w:t>
      </w:r>
    </w:p>
    <w:p w:rsidR="003B6E4A" w:rsidRPr="00CF47F9" w:rsidRDefault="003B6E4A" w:rsidP="003B6E4A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Алгебра. 7 класс: учеб.для общеобразоват. организаций [Ю.Н.Макарычев, Н.Г.Миндюк, К.И.Нешков, С.Б.Суворова]; под ред. С.А.Теляковкого – М.: Просвещение, 2015 </w:t>
      </w:r>
    </w:p>
    <w:p w:rsidR="003B6E4A" w:rsidRPr="00CF47F9" w:rsidRDefault="003B6E4A" w:rsidP="003B6E4A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Алгебра. 8 класс: учеб.для общеобразоват. организаций [Ю.Н.Макарычев, Н.Г.Миндюк, К.И.Нешков, С.Б.Суворова]; под ред. С.А.Теляковкого – М.: Просвещение, 2016 </w:t>
      </w:r>
    </w:p>
    <w:p w:rsidR="003B6E4A" w:rsidRPr="00CF47F9" w:rsidRDefault="003B6E4A" w:rsidP="003B6E4A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>3. Алгебра. 9 класс: учеб.для общеобразоват. организаций [Ю.Н.Макарычев, Н.Г.Миндюк, К.И.Нешков, С.Б.Суворова]; под ред. С.А.Теляковкого – М.: Просвещение, 2017</w:t>
      </w:r>
    </w:p>
    <w:p w:rsidR="003B6E4A" w:rsidRPr="00CF47F9" w:rsidRDefault="003B6E4A" w:rsidP="003B6E4A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Дидактические материалы по алгебре для 7-9 класса / Б.Г.Зив, В.А.Гольдич – 13-е изд. – СПб.: «Петроглиф»: «Виктория плюс», 2013 </w:t>
      </w:r>
    </w:p>
    <w:p w:rsidR="003B6E4A" w:rsidRPr="00CF47F9" w:rsidRDefault="003B6E4A" w:rsidP="003B6E4A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Рабочая тетрадь по алгебре. 7 класс: к учебнику Ю.Н.Макарычева и др. «Алгебра. 7 класс». ФГОС / Т.М.Ерина – М.: Экзамен, 2015 </w:t>
      </w:r>
    </w:p>
    <w:p w:rsidR="003B6E4A" w:rsidRPr="00CF47F9" w:rsidRDefault="003B6E4A" w:rsidP="003B6E4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 Рабочая тетрадь по алгебре. 8 класс: к учебнику Ю.Н.Макарычева и др. «Алгебра. 8 класс». ФГОС / Т.М.Ерина – М.: Экзамен, 2015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7. Рабочая тетрадь по алгебре. 9 класс: к учебнику Ю.Н.Макарычева и др. «Алгебра. 9 класс». ФГОС / Т.М.Ерина – М.: Экзамен, 2015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8. Тестовые материалы для оценки качества обучения. Алгебра. 7 класс / И.Л.Гусева, С.А.Пушкин, Н.В.Рыбакова. – М.: «Интеллект-Центр», 2013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9. Тестовые материалы для оценки качества обучения. Алгебра. 8 класс / И.Л.Гусева, С.А.Пушкин, Н.В.Рыбакова. – М.: «Интеллект-Центр», 2013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10. Тестовые материалы для оценки качества обучения. Алгебра. 9 класс / И.Л.Гусева, С.А.Пушкин, Н.В.Рыбакова. – М.: «Интеллект-Центр», 2013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11. 30 тестов по математике: 5-7 классы / С.С.Минаева. – М.: Экзамен, 2011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12. Дидактические материалы по алгебре: 7 класс: к учебнику Ю.Н.Макарычева и др. «Алгебра. 7 класс». ФГОС / Л.И.Звавич – М.: Экзамен, 2013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13. Дидактические материалы по алгебре: 8 класс: к учебнику Ю.Н.Макарычева и др. «Алгебра. 8 класс». ФГОС / Л.И.Звавич – М.: Экзамен, 2013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14. Дидактические материалы по алгебре: 9 класс: к учебнику Ю.Н.Макарычева и др. «Алгебра. 9 класс». ФГОС / Л.И.Звавич – М.: Экзамен, 2013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15. Алгебра: 7 класс: контрольные измерительные материалы / Ю.А.Глазков, М.Я.Гаиашвили. – М.: Экзамен, 2014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16. Алгебра: 8 класс: контрольные измерительные материалы / Ю.А.Глазков, М.Я.Гаиашвили. – М.: Экзамен, 2014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17. Алгебра: 9 класс: контрольные измерительные материалы / Ю.А.Глазков, М.Я.Гаиашвили. – М.: Экзамен, 2014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18. Тесты по алгебре: 7 класс: к учебнику Ю.Н.Макарычева и др. «Алгебра. 7 класс». ФГОС / Ю.А.Глазков, М.Я.Гаиашвили. – М.: Экзамен, 2011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19. Тесты по алгебре: 8 класс: к учебнику Ю.Н.Макарычева и др. «Алгебра. 8 класс». ФГОС / Ю.А.Глазков, М.Я.Гаиашвили. – М.: Экзамен, 2011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20. Тесты по алгебре: 9класс: к учебнику Ю.Н.Макарычева и др. «Алгебра. 9 класс». ФГОС / Ю.А.Глазков, М.Я.Гаиашвили. – М.: Экзамен, 2011 </w:t>
      </w:r>
    </w:p>
    <w:p w:rsidR="003B6E4A" w:rsidRPr="00877D08" w:rsidRDefault="003B6E4A" w:rsidP="00877D08">
      <w:pPr>
        <w:autoSpaceDE w:val="0"/>
        <w:autoSpaceDN w:val="0"/>
        <w:adjustRightInd w:val="0"/>
        <w:spacing w:after="268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21. Самостоятельные и контрольные работы по алгебре: 7 класс: к учебнику Ю.Н.Макарычева и др.; под ред. С.А.Теляковского «Алгебра. 7 класс». ФГОС / Ю.А.Глазков, М.Я.Гаиашвили. – М.: Экзамен, 2015 </w:t>
      </w:r>
    </w:p>
    <w:p w:rsidR="003B6E4A" w:rsidRPr="00877D08" w:rsidRDefault="003B6E4A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7D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22. Самостоятельные и контрольные работы по алгебре: 8 класс: к учебнику Ю.Н.Макарычева и др.; под ред. С.А.Теляковского «Алгебра. 8 класс». ФГОС / Ю.А.Глазков, М.Я.Гаиашвили. – М.: Экзамен, 2015 </w:t>
      </w:r>
    </w:p>
    <w:p w:rsidR="00877D08" w:rsidRPr="00CF47F9" w:rsidRDefault="00877D08" w:rsidP="00877D08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23. Самостоятельные и контрольные работы по алгебре: 9 класс: к учебнику Ю.Н.Макарычева и др.; под ред. С.А.Теляковского «Алгебра. 9 класс». ФГОС / Ю.А.Глазков, М.Я.Гаиашвили. – М.: Экзамен, 2015 </w:t>
      </w:r>
    </w:p>
    <w:p w:rsidR="00877D08" w:rsidRPr="00CF47F9" w:rsidRDefault="00877D08" w:rsidP="00877D08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24. Самостоятельные и контрольные работы по алгебре. 7 класс. / А.Н.Рурукин– М.: ВАКО, 2014 </w:t>
      </w:r>
    </w:p>
    <w:p w:rsidR="00877D08" w:rsidRPr="00CF47F9" w:rsidRDefault="00877D08" w:rsidP="00877D08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25. Самостоятельные и контрольные работы по алгебре. 8 класс. / А.Н.Рурукин– М.: ВАКО, 2014 </w:t>
      </w:r>
    </w:p>
    <w:p w:rsidR="00877D08" w:rsidRPr="00CF47F9" w:rsidRDefault="00877D08" w:rsidP="00877D08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26. Самостоятельные и контрольные работы по алгебре. 9 класс. / А.Н.Рурукин– М.: ВАКО, 2014 </w:t>
      </w:r>
    </w:p>
    <w:p w:rsidR="00877D08" w:rsidRPr="00CF47F9" w:rsidRDefault="00877D08" w:rsidP="00877D08">
      <w:pPr>
        <w:autoSpaceDE w:val="0"/>
        <w:autoSpaceDN w:val="0"/>
        <w:adjustRightInd w:val="0"/>
        <w:spacing w:after="27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27. Изучение алгебры в 7-9 классах: пособие для учителей / Ю.Н.Макарычев и др. – М.: Просвещение, 2014 </w:t>
      </w:r>
    </w:p>
    <w:p w:rsidR="00877D08" w:rsidRPr="00CF47F9" w:rsidRDefault="00877D08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28. Алгебра. 7-9 классы: развернутое тематическое планирование по программе Ю.Н.Макарычева / авт.-сост. Л.А.Тапилина – Волгоград: Учитель, 2012 </w:t>
      </w:r>
    </w:p>
    <w:p w:rsidR="00877D08" w:rsidRPr="00CF47F9" w:rsidRDefault="00877D08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77D08" w:rsidRPr="00CF47F9" w:rsidRDefault="00877D08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Технические средства обучения: </w:t>
      </w:r>
    </w:p>
    <w:p w:rsidR="00877D08" w:rsidRPr="00CF47F9" w:rsidRDefault="00877D08" w:rsidP="00877D08">
      <w:pPr>
        <w:autoSpaceDE w:val="0"/>
        <w:autoSpaceDN w:val="0"/>
        <w:adjustRightInd w:val="0"/>
        <w:spacing w:after="28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 классная доска с набором магнитов для крепления таблиц; </w:t>
      </w:r>
    </w:p>
    <w:p w:rsidR="00877D08" w:rsidRPr="00CF47F9" w:rsidRDefault="00877D08" w:rsidP="00877D08">
      <w:pPr>
        <w:autoSpaceDE w:val="0"/>
        <w:autoSpaceDN w:val="0"/>
        <w:adjustRightInd w:val="0"/>
        <w:spacing w:after="28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 персональный компьютер; </w:t>
      </w:r>
    </w:p>
    <w:p w:rsidR="00877D08" w:rsidRPr="00CF47F9" w:rsidRDefault="00877D08" w:rsidP="00877D08">
      <w:pPr>
        <w:autoSpaceDE w:val="0"/>
        <w:autoSpaceDN w:val="0"/>
        <w:adjustRightInd w:val="0"/>
        <w:spacing w:after="28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 мультимедийный проектор; </w:t>
      </w:r>
    </w:p>
    <w:p w:rsidR="00877D08" w:rsidRPr="00CF47F9" w:rsidRDefault="00877D08" w:rsidP="00877D08">
      <w:pPr>
        <w:autoSpaceDE w:val="0"/>
        <w:autoSpaceDN w:val="0"/>
        <w:adjustRightInd w:val="0"/>
        <w:spacing w:after="287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 демонстрационные измерительные инструменты и приспособления (размеченные и неразмеченные линейки, циркули, транспортиры, наборы угольников); </w:t>
      </w:r>
    </w:p>
    <w:p w:rsidR="00877D08" w:rsidRPr="00CF47F9" w:rsidRDefault="00877D08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 демонстрационные таблицы. </w:t>
      </w:r>
    </w:p>
    <w:p w:rsidR="00877D08" w:rsidRPr="00CF47F9" w:rsidRDefault="00877D08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77D08" w:rsidRPr="00CF47F9" w:rsidRDefault="00877D08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Материально-техническое обеспечение: </w:t>
      </w:r>
    </w:p>
    <w:p w:rsidR="00877D08" w:rsidRPr="00CF47F9" w:rsidRDefault="00877D08" w:rsidP="00877D08">
      <w:pPr>
        <w:autoSpaceDE w:val="0"/>
        <w:autoSpaceDN w:val="0"/>
        <w:adjustRightInd w:val="0"/>
        <w:spacing w:after="266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Тематические презентации </w:t>
      </w:r>
    </w:p>
    <w:p w:rsidR="00877D08" w:rsidRPr="00CF47F9" w:rsidRDefault="00877D08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Интернет- ресурсы: </w:t>
      </w:r>
    </w:p>
    <w:p w:rsidR="00877D08" w:rsidRPr="00CF47F9" w:rsidRDefault="00877D08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http://www.prosv.ru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сайт издательства «Просвещение» (рубрика «Математика») </w:t>
      </w:r>
    </w:p>
    <w:p w:rsidR="00877D08" w:rsidRPr="00CF47F9" w:rsidRDefault="00877D08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http://www.center.fio.ru/som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методические рекомендации учителю-предметнику (представлены все школьные предметы). Материалы для самостоятельной разработки профильных проб и активизации процесса обучения в старшей школе. </w:t>
      </w:r>
    </w:p>
    <w:p w:rsidR="00877D08" w:rsidRPr="00CF47F9" w:rsidRDefault="00877D08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http://www.edu.ru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Центральный образовательный портал, содержит нормативные документы Министерства, стандарты, информацию о проведение эксперимента. </w:t>
      </w:r>
    </w:p>
    <w:p w:rsidR="00877D08" w:rsidRPr="00CF47F9" w:rsidRDefault="00877D08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http://www.ege.edu.ru - </w:t>
      </w:r>
      <w:r w:rsidRPr="00CF47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сервер информационной поддержки Единого государственного экзамена. </w:t>
      </w:r>
    </w:p>
    <w:p w:rsidR="00877D08" w:rsidRPr="00CF47F9" w:rsidRDefault="00877D08" w:rsidP="00877D08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47F9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http://www.internet-scool.ru </w:t>
      </w:r>
      <w:r w:rsidRPr="00CF47F9">
        <w:rPr>
          <w:rFonts w:ascii="Times New Roman" w:eastAsia="Calibri" w:hAnsi="Times New Roman" w:cs="Times New Roman"/>
          <w:sz w:val="24"/>
          <w:szCs w:val="24"/>
        </w:rPr>
        <w:t>- сайт Интернет – школы издательства Просвещение. Учебный план разработан на основе федерального базисного учебного плана для общеобразовательных учреждений РФ и представляет область знаний «Математика». На сайте представлены. Интернет-уроки по алгебре и началам анализа и геометрии, с включают подготовку сдачи ГИА.</w:t>
      </w:r>
    </w:p>
    <w:p w:rsidR="00877D08" w:rsidRPr="00CF47F9" w:rsidRDefault="00877D08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877D08" w:rsidRPr="00CF47F9" w:rsidRDefault="00877D08" w:rsidP="00877D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877D08" w:rsidRPr="00CF47F9" w:rsidRDefault="00877D08" w:rsidP="00877D08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B6E4A" w:rsidRPr="00877D08" w:rsidRDefault="003B6E4A" w:rsidP="00877D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B6E4A" w:rsidRPr="003B6E4A" w:rsidRDefault="003B6E4A" w:rsidP="00877D08">
      <w:pPr>
        <w:pStyle w:val="ab"/>
        <w:pageBreakBefore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B6E4A" w:rsidRPr="003B6E4A" w:rsidRDefault="003B6E4A" w:rsidP="00877D08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7E79BE" w:rsidRPr="003B6E4A" w:rsidRDefault="007E79BE" w:rsidP="003B6E4A">
      <w:pPr>
        <w:pageBreakBefore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79BE" w:rsidRPr="00CF47F9" w:rsidRDefault="007E79BE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D549D" w:rsidRPr="00CF47F9" w:rsidRDefault="008D549D" w:rsidP="008763BB">
      <w:pPr>
        <w:pageBreakBefore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D549D" w:rsidRPr="00CF47F9" w:rsidRDefault="008D549D" w:rsidP="008763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61EB" w:rsidRPr="00CF47F9" w:rsidRDefault="009F61EB" w:rsidP="008763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61EB" w:rsidRPr="00CF47F9" w:rsidRDefault="009F61EB" w:rsidP="008763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79BE" w:rsidRPr="00CF47F9" w:rsidRDefault="007E79BE" w:rsidP="008763B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7E79BE" w:rsidRPr="00CF47F9" w:rsidSect="006E300A">
      <w:footerReference w:type="default" r:id="rId35"/>
      <w:footerReference w:type="first" r:id="rId36"/>
      <w:type w:val="continuous"/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F97" w:rsidRDefault="00FA4F97" w:rsidP="00F162E9">
      <w:pPr>
        <w:spacing w:after="0" w:line="240" w:lineRule="auto"/>
      </w:pPr>
      <w:r>
        <w:separator/>
      </w:r>
    </w:p>
  </w:endnote>
  <w:endnote w:type="continuationSeparator" w:id="1">
    <w:p w:rsidR="00FA4F97" w:rsidRDefault="00FA4F97" w:rsidP="00F1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0234525"/>
      <w:docPartObj>
        <w:docPartGallery w:val="Page Numbers (Bottom of Page)"/>
        <w:docPartUnique/>
      </w:docPartObj>
    </w:sdtPr>
    <w:sdtContent>
      <w:p w:rsidR="00D057A2" w:rsidRDefault="00B57B5B">
        <w:pPr>
          <w:pStyle w:val="a7"/>
          <w:jc w:val="right"/>
        </w:pPr>
        <w:r>
          <w:fldChar w:fldCharType="begin"/>
        </w:r>
        <w:r w:rsidR="00D057A2">
          <w:instrText>PAGE   \* MERGEFORMAT</w:instrText>
        </w:r>
        <w:r>
          <w:fldChar w:fldCharType="separate"/>
        </w:r>
        <w:r w:rsidR="00774B4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057A2" w:rsidRDefault="00D057A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7A2" w:rsidRDefault="00D057A2" w:rsidP="006E300A">
    <w:pPr>
      <w:pStyle w:val="a7"/>
    </w:pPr>
  </w:p>
  <w:p w:rsidR="00D057A2" w:rsidRDefault="00D057A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F97" w:rsidRDefault="00FA4F97" w:rsidP="00F162E9">
      <w:pPr>
        <w:spacing w:after="0" w:line="240" w:lineRule="auto"/>
      </w:pPr>
      <w:r>
        <w:separator/>
      </w:r>
    </w:p>
  </w:footnote>
  <w:footnote w:type="continuationSeparator" w:id="1">
    <w:p w:rsidR="00FA4F97" w:rsidRDefault="00FA4F97" w:rsidP="00F162E9">
      <w:pPr>
        <w:spacing w:after="0" w:line="240" w:lineRule="auto"/>
      </w:pPr>
      <w:r>
        <w:continuationSeparator/>
      </w:r>
    </w:p>
  </w:footnote>
  <w:footnote w:id="2">
    <w:p w:rsidR="00D057A2" w:rsidRDefault="00D057A2" w:rsidP="00B4256D">
      <w:pPr>
        <w:pStyle w:val="af7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C7AD9"/>
    <w:multiLevelType w:val="multilevel"/>
    <w:tmpl w:val="77DC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4A7160"/>
    <w:multiLevelType w:val="hybridMultilevel"/>
    <w:tmpl w:val="659A5D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C905D7"/>
    <w:multiLevelType w:val="hybridMultilevel"/>
    <w:tmpl w:val="8C0878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8536FD"/>
    <w:multiLevelType w:val="multilevel"/>
    <w:tmpl w:val="6F488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B51F94"/>
    <w:multiLevelType w:val="multilevel"/>
    <w:tmpl w:val="729C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D1648D"/>
    <w:multiLevelType w:val="multilevel"/>
    <w:tmpl w:val="7C10E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7326C8"/>
    <w:multiLevelType w:val="hybridMultilevel"/>
    <w:tmpl w:val="A8986D24"/>
    <w:lvl w:ilvl="0" w:tplc="5B38E1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336BAA"/>
    <w:multiLevelType w:val="hybridMultilevel"/>
    <w:tmpl w:val="5AE46A7E"/>
    <w:lvl w:ilvl="0" w:tplc="C17A13B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DD4D53"/>
    <w:multiLevelType w:val="hybridMultilevel"/>
    <w:tmpl w:val="3E90A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6E7188"/>
    <w:multiLevelType w:val="multilevel"/>
    <w:tmpl w:val="30FEC950"/>
    <w:lvl w:ilvl="0">
      <w:start w:val="1"/>
      <w:numFmt w:val="decimal"/>
      <w:lvlText w:val="%1."/>
      <w:lvlJc w:val="left"/>
      <w:pPr>
        <w:ind w:left="3613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2" w:hanging="475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09" w:hanging="475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5199" w:hanging="475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5988" w:hanging="475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6778" w:hanging="475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7568" w:hanging="475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8357" w:hanging="475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9147" w:hanging="475"/>
      </w:pPr>
      <w:rPr>
        <w:lang w:val="ru-RU" w:eastAsia="ru-RU" w:bidi="ru-RU"/>
      </w:rPr>
    </w:lvl>
  </w:abstractNum>
  <w:abstractNum w:abstractNumId="10">
    <w:nsid w:val="33E525B9"/>
    <w:multiLevelType w:val="hybridMultilevel"/>
    <w:tmpl w:val="CF9E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D9842A9"/>
    <w:multiLevelType w:val="hybridMultilevel"/>
    <w:tmpl w:val="2AD8FB0E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3">
    <w:nsid w:val="42A97D55"/>
    <w:multiLevelType w:val="multilevel"/>
    <w:tmpl w:val="0344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D35196"/>
    <w:multiLevelType w:val="multilevel"/>
    <w:tmpl w:val="4F7A8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FF548D"/>
    <w:multiLevelType w:val="hybridMultilevel"/>
    <w:tmpl w:val="C5EA3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327B2B"/>
    <w:multiLevelType w:val="hybridMultilevel"/>
    <w:tmpl w:val="F69A092E"/>
    <w:lvl w:ilvl="0" w:tplc="45461F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964655"/>
    <w:multiLevelType w:val="multilevel"/>
    <w:tmpl w:val="CCCA0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6A5607"/>
    <w:multiLevelType w:val="hybridMultilevel"/>
    <w:tmpl w:val="2AAE99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1FB412C"/>
    <w:multiLevelType w:val="hybridMultilevel"/>
    <w:tmpl w:val="A0066F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F35095"/>
    <w:multiLevelType w:val="multilevel"/>
    <w:tmpl w:val="5A72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F66FDB"/>
    <w:multiLevelType w:val="multilevel"/>
    <w:tmpl w:val="08CA6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F691301"/>
    <w:multiLevelType w:val="hybridMultilevel"/>
    <w:tmpl w:val="00DEA15A"/>
    <w:lvl w:ilvl="0" w:tplc="8414722C">
      <w:start w:val="1"/>
      <w:numFmt w:val="bullet"/>
      <w:pStyle w:val="a0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6EDF1F33"/>
    <w:multiLevelType w:val="multilevel"/>
    <w:tmpl w:val="25581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9509D3"/>
    <w:multiLevelType w:val="multilevel"/>
    <w:tmpl w:val="2086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6"/>
  </w:num>
  <w:num w:numId="3">
    <w:abstractNumId w:val="7"/>
  </w:num>
  <w:num w:numId="4">
    <w:abstractNumId w:val="20"/>
  </w:num>
  <w:num w:numId="5">
    <w:abstractNumId w:val="1"/>
  </w:num>
  <w:num w:numId="6">
    <w:abstractNumId w:val="2"/>
  </w:num>
  <w:num w:numId="7">
    <w:abstractNumId w:val="8"/>
  </w:num>
  <w:num w:numId="8">
    <w:abstractNumId w:val="12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23"/>
  </w:num>
  <w:num w:numId="12">
    <w:abstractNumId w:val="0"/>
  </w:num>
  <w:num w:numId="13">
    <w:abstractNumId w:val="13"/>
  </w:num>
  <w:num w:numId="14">
    <w:abstractNumId w:val="14"/>
  </w:num>
  <w:num w:numId="15">
    <w:abstractNumId w:val="19"/>
  </w:num>
  <w:num w:numId="16">
    <w:abstractNumId w:val="27"/>
  </w:num>
  <w:num w:numId="17">
    <w:abstractNumId w:val="3"/>
  </w:num>
  <w:num w:numId="18">
    <w:abstractNumId w:val="28"/>
  </w:num>
  <w:num w:numId="19">
    <w:abstractNumId w:val="22"/>
  </w:num>
  <w:num w:numId="20">
    <w:abstractNumId w:val="4"/>
  </w:num>
  <w:num w:numId="21">
    <w:abstractNumId w:val="11"/>
    <w:lvlOverride w:ilvl="0">
      <w:startOverride w:val="1"/>
    </w:lvlOverride>
  </w:num>
  <w:num w:numId="22">
    <w:abstractNumId w:val="26"/>
  </w:num>
  <w:num w:numId="23">
    <w:abstractNumId w:val="18"/>
  </w:num>
  <w:num w:numId="24">
    <w:abstractNumId w:val="24"/>
  </w:num>
  <w:num w:numId="25">
    <w:abstractNumId w:val="10"/>
  </w:num>
  <w:num w:numId="26">
    <w:abstractNumId w:val="21"/>
  </w:num>
  <w:num w:numId="27">
    <w:abstractNumId w:val="15"/>
  </w:num>
  <w:num w:numId="28">
    <w:abstractNumId w:val="17"/>
  </w:num>
  <w:num w:numId="29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2E9"/>
    <w:rsid w:val="00000548"/>
    <w:rsid w:val="00006D7A"/>
    <w:rsid w:val="00007171"/>
    <w:rsid w:val="00022471"/>
    <w:rsid w:val="00022BCD"/>
    <w:rsid w:val="00027109"/>
    <w:rsid w:val="00041500"/>
    <w:rsid w:val="000439E1"/>
    <w:rsid w:val="00054C1E"/>
    <w:rsid w:val="00065790"/>
    <w:rsid w:val="000671BB"/>
    <w:rsid w:val="00072510"/>
    <w:rsid w:val="000A68B3"/>
    <w:rsid w:val="000A788B"/>
    <w:rsid w:val="000B2621"/>
    <w:rsid w:val="000C2D2E"/>
    <w:rsid w:val="000C5A72"/>
    <w:rsid w:val="000D458C"/>
    <w:rsid w:val="000E1E65"/>
    <w:rsid w:val="000E3235"/>
    <w:rsid w:val="000F12CC"/>
    <w:rsid w:val="000F13C4"/>
    <w:rsid w:val="000F248D"/>
    <w:rsid w:val="000F4F92"/>
    <w:rsid w:val="000F5087"/>
    <w:rsid w:val="001154E2"/>
    <w:rsid w:val="00125139"/>
    <w:rsid w:val="001645A6"/>
    <w:rsid w:val="00172DD9"/>
    <w:rsid w:val="00187B18"/>
    <w:rsid w:val="001A5BFA"/>
    <w:rsid w:val="001B4CE2"/>
    <w:rsid w:val="001B7B8E"/>
    <w:rsid w:val="001C72EC"/>
    <w:rsid w:val="001D6194"/>
    <w:rsid w:val="001D7C9B"/>
    <w:rsid w:val="001E15D9"/>
    <w:rsid w:val="0021704F"/>
    <w:rsid w:val="002276F8"/>
    <w:rsid w:val="0023453B"/>
    <w:rsid w:val="00247B72"/>
    <w:rsid w:val="00250D34"/>
    <w:rsid w:val="00255CAE"/>
    <w:rsid w:val="002675B2"/>
    <w:rsid w:val="00270440"/>
    <w:rsid w:val="00277A0E"/>
    <w:rsid w:val="002801BB"/>
    <w:rsid w:val="00291A76"/>
    <w:rsid w:val="002A18A4"/>
    <w:rsid w:val="002B5387"/>
    <w:rsid w:val="002B5690"/>
    <w:rsid w:val="002C0C12"/>
    <w:rsid w:val="002E07D6"/>
    <w:rsid w:val="002F46C3"/>
    <w:rsid w:val="00302593"/>
    <w:rsid w:val="00343F20"/>
    <w:rsid w:val="00376002"/>
    <w:rsid w:val="00391686"/>
    <w:rsid w:val="003A67BD"/>
    <w:rsid w:val="003B3E6E"/>
    <w:rsid w:val="003B3FAE"/>
    <w:rsid w:val="003B57DD"/>
    <w:rsid w:val="003B6E4A"/>
    <w:rsid w:val="003E5C7F"/>
    <w:rsid w:val="003F6317"/>
    <w:rsid w:val="003F6D3C"/>
    <w:rsid w:val="003F77E3"/>
    <w:rsid w:val="00403AC0"/>
    <w:rsid w:val="00405680"/>
    <w:rsid w:val="00424356"/>
    <w:rsid w:val="0042515F"/>
    <w:rsid w:val="00426B26"/>
    <w:rsid w:val="004610B6"/>
    <w:rsid w:val="00461D59"/>
    <w:rsid w:val="004715E9"/>
    <w:rsid w:val="004779BD"/>
    <w:rsid w:val="00482DEB"/>
    <w:rsid w:val="004A6A5F"/>
    <w:rsid w:val="004B1615"/>
    <w:rsid w:val="004B2424"/>
    <w:rsid w:val="004B6779"/>
    <w:rsid w:val="004B7350"/>
    <w:rsid w:val="004C2D7F"/>
    <w:rsid w:val="004C739F"/>
    <w:rsid w:val="004D204A"/>
    <w:rsid w:val="004D2548"/>
    <w:rsid w:val="004D3616"/>
    <w:rsid w:val="004D48A8"/>
    <w:rsid w:val="004E2104"/>
    <w:rsid w:val="004E2984"/>
    <w:rsid w:val="004E3A48"/>
    <w:rsid w:val="004E3F12"/>
    <w:rsid w:val="004F0297"/>
    <w:rsid w:val="004F39E9"/>
    <w:rsid w:val="00507569"/>
    <w:rsid w:val="00511705"/>
    <w:rsid w:val="00511CBB"/>
    <w:rsid w:val="00523F93"/>
    <w:rsid w:val="00530B2A"/>
    <w:rsid w:val="005441A3"/>
    <w:rsid w:val="00553E37"/>
    <w:rsid w:val="00565417"/>
    <w:rsid w:val="00565F94"/>
    <w:rsid w:val="005720C4"/>
    <w:rsid w:val="00590A8C"/>
    <w:rsid w:val="00592D4E"/>
    <w:rsid w:val="0059460D"/>
    <w:rsid w:val="00594C33"/>
    <w:rsid w:val="005A0F1A"/>
    <w:rsid w:val="005A2E85"/>
    <w:rsid w:val="005A34E3"/>
    <w:rsid w:val="005A738A"/>
    <w:rsid w:val="005D0BDB"/>
    <w:rsid w:val="005E15B6"/>
    <w:rsid w:val="005E2845"/>
    <w:rsid w:val="005E7CCF"/>
    <w:rsid w:val="006025F7"/>
    <w:rsid w:val="006041F8"/>
    <w:rsid w:val="00604767"/>
    <w:rsid w:val="0060517F"/>
    <w:rsid w:val="00630C79"/>
    <w:rsid w:val="00631135"/>
    <w:rsid w:val="00636909"/>
    <w:rsid w:val="00640D88"/>
    <w:rsid w:val="00643DA8"/>
    <w:rsid w:val="006606E7"/>
    <w:rsid w:val="006634E7"/>
    <w:rsid w:val="00674E63"/>
    <w:rsid w:val="00676808"/>
    <w:rsid w:val="0069518B"/>
    <w:rsid w:val="006957DB"/>
    <w:rsid w:val="00697FD3"/>
    <w:rsid w:val="006B2F4B"/>
    <w:rsid w:val="006C42D9"/>
    <w:rsid w:val="006C61DC"/>
    <w:rsid w:val="006C7F91"/>
    <w:rsid w:val="006D4750"/>
    <w:rsid w:val="006E300A"/>
    <w:rsid w:val="00705F67"/>
    <w:rsid w:val="00706FE7"/>
    <w:rsid w:val="007129BF"/>
    <w:rsid w:val="00720D7B"/>
    <w:rsid w:val="00724B75"/>
    <w:rsid w:val="00737349"/>
    <w:rsid w:val="00742A3A"/>
    <w:rsid w:val="00743D11"/>
    <w:rsid w:val="007468C0"/>
    <w:rsid w:val="00752369"/>
    <w:rsid w:val="00752E09"/>
    <w:rsid w:val="00755CEC"/>
    <w:rsid w:val="0077020B"/>
    <w:rsid w:val="00774B42"/>
    <w:rsid w:val="00783C7D"/>
    <w:rsid w:val="00784D9F"/>
    <w:rsid w:val="007919E1"/>
    <w:rsid w:val="00795750"/>
    <w:rsid w:val="007A4523"/>
    <w:rsid w:val="007B0AA6"/>
    <w:rsid w:val="007B3945"/>
    <w:rsid w:val="007B7202"/>
    <w:rsid w:val="007B7642"/>
    <w:rsid w:val="007C1FEA"/>
    <w:rsid w:val="007C3BA0"/>
    <w:rsid w:val="007D1BD3"/>
    <w:rsid w:val="007D33E6"/>
    <w:rsid w:val="007D3DD8"/>
    <w:rsid w:val="007D562F"/>
    <w:rsid w:val="007E32FF"/>
    <w:rsid w:val="007E3937"/>
    <w:rsid w:val="007E5E0D"/>
    <w:rsid w:val="007E79BE"/>
    <w:rsid w:val="007F096C"/>
    <w:rsid w:val="007F395E"/>
    <w:rsid w:val="00800D83"/>
    <w:rsid w:val="0081769F"/>
    <w:rsid w:val="00834534"/>
    <w:rsid w:val="008368C6"/>
    <w:rsid w:val="00844653"/>
    <w:rsid w:val="00844B84"/>
    <w:rsid w:val="00845307"/>
    <w:rsid w:val="0084651A"/>
    <w:rsid w:val="008471EC"/>
    <w:rsid w:val="00850DAE"/>
    <w:rsid w:val="00860B06"/>
    <w:rsid w:val="00867CFF"/>
    <w:rsid w:val="008763BB"/>
    <w:rsid w:val="0087786D"/>
    <w:rsid w:val="00877D08"/>
    <w:rsid w:val="00883460"/>
    <w:rsid w:val="00892404"/>
    <w:rsid w:val="00892C04"/>
    <w:rsid w:val="00895E4E"/>
    <w:rsid w:val="008C5482"/>
    <w:rsid w:val="008D077F"/>
    <w:rsid w:val="008D5343"/>
    <w:rsid w:val="008D549D"/>
    <w:rsid w:val="008E7DBD"/>
    <w:rsid w:val="008F13AA"/>
    <w:rsid w:val="008F3A9D"/>
    <w:rsid w:val="008F5B55"/>
    <w:rsid w:val="009021D8"/>
    <w:rsid w:val="00905E72"/>
    <w:rsid w:val="00911436"/>
    <w:rsid w:val="00913A78"/>
    <w:rsid w:val="0094057E"/>
    <w:rsid w:val="00945C15"/>
    <w:rsid w:val="009506D8"/>
    <w:rsid w:val="00960FB1"/>
    <w:rsid w:val="009652AF"/>
    <w:rsid w:val="0097638D"/>
    <w:rsid w:val="00983190"/>
    <w:rsid w:val="00992CBA"/>
    <w:rsid w:val="009B00E4"/>
    <w:rsid w:val="009B5211"/>
    <w:rsid w:val="009E1109"/>
    <w:rsid w:val="009F1F14"/>
    <w:rsid w:val="009F61EB"/>
    <w:rsid w:val="00A11421"/>
    <w:rsid w:val="00A1661A"/>
    <w:rsid w:val="00A25EBD"/>
    <w:rsid w:val="00A51F3C"/>
    <w:rsid w:val="00A630DD"/>
    <w:rsid w:val="00A764D3"/>
    <w:rsid w:val="00A92518"/>
    <w:rsid w:val="00AA10C7"/>
    <w:rsid w:val="00AA320D"/>
    <w:rsid w:val="00AA5510"/>
    <w:rsid w:val="00AA5685"/>
    <w:rsid w:val="00AA73A7"/>
    <w:rsid w:val="00AB047B"/>
    <w:rsid w:val="00AB0A72"/>
    <w:rsid w:val="00AB2315"/>
    <w:rsid w:val="00AB462F"/>
    <w:rsid w:val="00AB62F1"/>
    <w:rsid w:val="00AB65E2"/>
    <w:rsid w:val="00AB79F4"/>
    <w:rsid w:val="00AC28ED"/>
    <w:rsid w:val="00AC2C8C"/>
    <w:rsid w:val="00AD2254"/>
    <w:rsid w:val="00AD2799"/>
    <w:rsid w:val="00AD4D65"/>
    <w:rsid w:val="00AD7DB5"/>
    <w:rsid w:val="00AE0A9E"/>
    <w:rsid w:val="00AE1B3B"/>
    <w:rsid w:val="00AE3CB8"/>
    <w:rsid w:val="00AF6ECC"/>
    <w:rsid w:val="00B11036"/>
    <w:rsid w:val="00B20C77"/>
    <w:rsid w:val="00B23243"/>
    <w:rsid w:val="00B250A1"/>
    <w:rsid w:val="00B343CB"/>
    <w:rsid w:val="00B4256D"/>
    <w:rsid w:val="00B46ED2"/>
    <w:rsid w:val="00B57B5B"/>
    <w:rsid w:val="00B6605E"/>
    <w:rsid w:val="00B7072F"/>
    <w:rsid w:val="00B83B9D"/>
    <w:rsid w:val="00B86B37"/>
    <w:rsid w:val="00B934D8"/>
    <w:rsid w:val="00B95CA1"/>
    <w:rsid w:val="00BA3E65"/>
    <w:rsid w:val="00BA4591"/>
    <w:rsid w:val="00BA5524"/>
    <w:rsid w:val="00BB601A"/>
    <w:rsid w:val="00BD093E"/>
    <w:rsid w:val="00BD42EA"/>
    <w:rsid w:val="00BE4F0B"/>
    <w:rsid w:val="00BE7270"/>
    <w:rsid w:val="00BF6B2C"/>
    <w:rsid w:val="00C0416F"/>
    <w:rsid w:val="00C04D62"/>
    <w:rsid w:val="00C050F8"/>
    <w:rsid w:val="00C250B9"/>
    <w:rsid w:val="00C32315"/>
    <w:rsid w:val="00C36F87"/>
    <w:rsid w:val="00C40061"/>
    <w:rsid w:val="00C55A74"/>
    <w:rsid w:val="00C63F03"/>
    <w:rsid w:val="00C672CA"/>
    <w:rsid w:val="00C757B0"/>
    <w:rsid w:val="00C82CCA"/>
    <w:rsid w:val="00C85538"/>
    <w:rsid w:val="00C86BDA"/>
    <w:rsid w:val="00C95D52"/>
    <w:rsid w:val="00CB2B95"/>
    <w:rsid w:val="00CB3894"/>
    <w:rsid w:val="00CB6C26"/>
    <w:rsid w:val="00CB7B97"/>
    <w:rsid w:val="00CC20C2"/>
    <w:rsid w:val="00CD1D97"/>
    <w:rsid w:val="00CD636E"/>
    <w:rsid w:val="00CD700A"/>
    <w:rsid w:val="00CD7710"/>
    <w:rsid w:val="00CE5BE0"/>
    <w:rsid w:val="00CF26F1"/>
    <w:rsid w:val="00CF47F9"/>
    <w:rsid w:val="00D015AA"/>
    <w:rsid w:val="00D01632"/>
    <w:rsid w:val="00D057A2"/>
    <w:rsid w:val="00D12168"/>
    <w:rsid w:val="00D13764"/>
    <w:rsid w:val="00D2657E"/>
    <w:rsid w:val="00D2743B"/>
    <w:rsid w:val="00D32333"/>
    <w:rsid w:val="00D563B0"/>
    <w:rsid w:val="00D75160"/>
    <w:rsid w:val="00D855F6"/>
    <w:rsid w:val="00DA12DC"/>
    <w:rsid w:val="00DB5FC8"/>
    <w:rsid w:val="00DC3BCC"/>
    <w:rsid w:val="00DD33B6"/>
    <w:rsid w:val="00DE7FF2"/>
    <w:rsid w:val="00DF0499"/>
    <w:rsid w:val="00DF2222"/>
    <w:rsid w:val="00DF2C3F"/>
    <w:rsid w:val="00DF5734"/>
    <w:rsid w:val="00E14C02"/>
    <w:rsid w:val="00E30672"/>
    <w:rsid w:val="00E472E7"/>
    <w:rsid w:val="00E52F1F"/>
    <w:rsid w:val="00E61412"/>
    <w:rsid w:val="00E614F6"/>
    <w:rsid w:val="00E72B13"/>
    <w:rsid w:val="00E76CAD"/>
    <w:rsid w:val="00E82903"/>
    <w:rsid w:val="00E831C6"/>
    <w:rsid w:val="00E91E1A"/>
    <w:rsid w:val="00E931A8"/>
    <w:rsid w:val="00EA3008"/>
    <w:rsid w:val="00EA49ED"/>
    <w:rsid w:val="00EA5002"/>
    <w:rsid w:val="00EB2E75"/>
    <w:rsid w:val="00EB5A4E"/>
    <w:rsid w:val="00EC3461"/>
    <w:rsid w:val="00EE55DD"/>
    <w:rsid w:val="00EE6264"/>
    <w:rsid w:val="00F0355B"/>
    <w:rsid w:val="00F13EBB"/>
    <w:rsid w:val="00F162E9"/>
    <w:rsid w:val="00F170EF"/>
    <w:rsid w:val="00F33E5B"/>
    <w:rsid w:val="00F4579F"/>
    <w:rsid w:val="00F53117"/>
    <w:rsid w:val="00F536CF"/>
    <w:rsid w:val="00F54A7B"/>
    <w:rsid w:val="00F575E9"/>
    <w:rsid w:val="00F93B93"/>
    <w:rsid w:val="00FA26F5"/>
    <w:rsid w:val="00FA4F97"/>
    <w:rsid w:val="00FA5DAC"/>
    <w:rsid w:val="00FB0F25"/>
    <w:rsid w:val="00FB2E80"/>
    <w:rsid w:val="00FB2F46"/>
    <w:rsid w:val="00FB300B"/>
    <w:rsid w:val="00FC3203"/>
    <w:rsid w:val="00FC42DE"/>
    <w:rsid w:val="00FD271E"/>
    <w:rsid w:val="00FE2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B7642"/>
  </w:style>
  <w:style w:type="paragraph" w:styleId="1">
    <w:name w:val="heading 1"/>
    <w:basedOn w:val="a1"/>
    <w:link w:val="10"/>
    <w:uiPriority w:val="9"/>
    <w:qFormat/>
    <w:rsid w:val="00EB2E75"/>
    <w:pPr>
      <w:widowControl w:val="0"/>
      <w:autoSpaceDE w:val="0"/>
      <w:autoSpaceDN w:val="0"/>
      <w:spacing w:before="4" w:after="0" w:line="240" w:lineRule="auto"/>
      <w:ind w:left="102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F16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F162E9"/>
  </w:style>
  <w:style w:type="paragraph" w:styleId="a7">
    <w:name w:val="footer"/>
    <w:basedOn w:val="a1"/>
    <w:link w:val="a8"/>
    <w:uiPriority w:val="99"/>
    <w:unhideWhenUsed/>
    <w:rsid w:val="00F16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F162E9"/>
  </w:style>
  <w:style w:type="paragraph" w:styleId="a9">
    <w:name w:val="Normal (Web)"/>
    <w:basedOn w:val="a1"/>
    <w:rsid w:val="00B2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3"/>
    <w:uiPriority w:val="59"/>
    <w:rsid w:val="00B20C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1"/>
    <w:link w:val="ac"/>
    <w:uiPriority w:val="99"/>
    <w:qFormat/>
    <w:rsid w:val="00B20C77"/>
    <w:pPr>
      <w:ind w:left="720"/>
      <w:contextualSpacing/>
    </w:pPr>
  </w:style>
  <w:style w:type="paragraph" w:styleId="ad">
    <w:name w:val="Balloon Text"/>
    <w:basedOn w:val="a1"/>
    <w:link w:val="ae"/>
    <w:uiPriority w:val="99"/>
    <w:semiHidden/>
    <w:unhideWhenUsed/>
    <w:rsid w:val="0084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844B84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3"/>
    <w:next w:val="aa"/>
    <w:uiPriority w:val="59"/>
    <w:rsid w:val="00FB3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3"/>
    <w:next w:val="aa"/>
    <w:uiPriority w:val="59"/>
    <w:rsid w:val="00FB3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4"/>
    <w:uiPriority w:val="99"/>
    <w:semiHidden/>
    <w:unhideWhenUsed/>
    <w:rsid w:val="008F3A9D"/>
  </w:style>
  <w:style w:type="paragraph" w:styleId="af">
    <w:name w:val="No Spacing"/>
    <w:link w:val="af0"/>
    <w:uiPriority w:val="1"/>
    <w:qFormat/>
    <w:rsid w:val="008F3A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uiPriority w:val="1"/>
    <w:rsid w:val="008F3A9D"/>
    <w:rPr>
      <w:rFonts w:ascii="Calibri" w:eastAsia="Times New Roman" w:hAnsi="Calibri" w:cs="Times New Roman"/>
      <w:lang w:eastAsia="ru-RU"/>
    </w:rPr>
  </w:style>
  <w:style w:type="paragraph" w:styleId="af1">
    <w:name w:val="Body Text"/>
    <w:basedOn w:val="a1"/>
    <w:link w:val="af2"/>
    <w:rsid w:val="008F3A9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2">
    <w:name w:val="Основной текст Знак"/>
    <w:basedOn w:val="a2"/>
    <w:link w:val="af1"/>
    <w:rsid w:val="008F3A9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0">
    <w:name w:val="Главный"/>
    <w:basedOn w:val="af3"/>
    <w:autoRedefine/>
    <w:rsid w:val="008F3A9D"/>
    <w:pPr>
      <w:numPr>
        <w:numId w:val="1"/>
      </w:numPr>
      <w:tabs>
        <w:tab w:val="num" w:pos="360"/>
      </w:tabs>
      <w:ind w:left="0" w:firstLine="720"/>
    </w:pPr>
    <w:rPr>
      <w:rFonts w:eastAsia="Calibri"/>
      <w:i/>
      <w:sz w:val="28"/>
      <w:szCs w:val="28"/>
      <w:lang w:eastAsia="en-US"/>
    </w:rPr>
  </w:style>
  <w:style w:type="paragraph" w:styleId="af3">
    <w:name w:val="Body Text First Indent"/>
    <w:basedOn w:val="af1"/>
    <w:link w:val="af4"/>
    <w:uiPriority w:val="99"/>
    <w:semiHidden/>
    <w:unhideWhenUsed/>
    <w:rsid w:val="008F3A9D"/>
    <w:pPr>
      <w:ind w:firstLine="360"/>
    </w:pPr>
    <w:rPr>
      <w:b w:val="0"/>
      <w:szCs w:val="24"/>
    </w:rPr>
  </w:style>
  <w:style w:type="character" w:customStyle="1" w:styleId="af4">
    <w:name w:val="Красная строка Знак"/>
    <w:basedOn w:val="af2"/>
    <w:link w:val="af3"/>
    <w:uiPriority w:val="99"/>
    <w:semiHidden/>
    <w:rsid w:val="008F3A9D"/>
    <w:rPr>
      <w:rFonts w:ascii="Times New Roman" w:eastAsia="Times New Roman" w:hAnsi="Times New Roman" w:cs="Times New Roman"/>
      <w:b w:val="0"/>
      <w:sz w:val="24"/>
      <w:szCs w:val="24"/>
      <w:lang w:eastAsia="ru-RU"/>
    </w:rPr>
  </w:style>
  <w:style w:type="table" w:customStyle="1" w:styleId="3">
    <w:name w:val="Сетка таблицы3"/>
    <w:basedOn w:val="a3"/>
    <w:next w:val="aa"/>
    <w:uiPriority w:val="59"/>
    <w:rsid w:val="008F3A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3"/>
    <w:next w:val="aa"/>
    <w:uiPriority w:val="59"/>
    <w:rsid w:val="008F3A9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4"/>
    <w:uiPriority w:val="99"/>
    <w:semiHidden/>
    <w:unhideWhenUsed/>
    <w:rsid w:val="008F3A9D"/>
  </w:style>
  <w:style w:type="table" w:customStyle="1" w:styleId="21">
    <w:name w:val="Сетка таблицы21"/>
    <w:basedOn w:val="a3"/>
    <w:next w:val="aa"/>
    <w:uiPriority w:val="59"/>
    <w:rsid w:val="008F3A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3"/>
    <w:next w:val="aa"/>
    <w:uiPriority w:val="59"/>
    <w:rsid w:val="008F3A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1"/>
    <w:link w:val="22"/>
    <w:semiHidden/>
    <w:unhideWhenUsed/>
    <w:rsid w:val="007E79BE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2">
    <w:name w:val="Основной текст с отступом 2 Знак"/>
    <w:basedOn w:val="a2"/>
    <w:link w:val="20"/>
    <w:semiHidden/>
    <w:rsid w:val="007E79BE"/>
    <w:rPr>
      <w:rFonts w:ascii="Calibri" w:eastAsia="Times New Roman" w:hAnsi="Calibri" w:cs="Times New Roman"/>
    </w:rPr>
  </w:style>
  <w:style w:type="paragraph" w:customStyle="1" w:styleId="msonormalbullet2gif">
    <w:name w:val="msonormalbullet2.gif"/>
    <w:basedOn w:val="a1"/>
    <w:rsid w:val="007E7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E79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4">
    <w:name w:val="Сетка таблицы4"/>
    <w:basedOn w:val="a3"/>
    <w:next w:val="aa"/>
    <w:uiPriority w:val="59"/>
    <w:rsid w:val="007E79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3"/>
    <w:next w:val="aa"/>
    <w:uiPriority w:val="59"/>
    <w:rsid w:val="007E79B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ОМЕРА"/>
    <w:basedOn w:val="a9"/>
    <w:link w:val="af5"/>
    <w:uiPriority w:val="99"/>
    <w:qFormat/>
    <w:rsid w:val="00C63F03"/>
    <w:pPr>
      <w:numPr>
        <w:numId w:val="2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5">
    <w:name w:val="НОМЕРА Знак"/>
    <w:link w:val="a"/>
    <w:uiPriority w:val="99"/>
    <w:rsid w:val="00C63F03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E91E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c">
    <w:name w:val="Абзац списка Знак"/>
    <w:link w:val="ab"/>
    <w:uiPriority w:val="99"/>
    <w:locked/>
    <w:rsid w:val="00E91E1A"/>
  </w:style>
  <w:style w:type="character" w:styleId="af6">
    <w:name w:val="footnote reference"/>
    <w:uiPriority w:val="99"/>
    <w:rsid w:val="00B4256D"/>
    <w:rPr>
      <w:vertAlign w:val="superscript"/>
    </w:rPr>
  </w:style>
  <w:style w:type="paragraph" w:styleId="af7">
    <w:name w:val="footnote text"/>
    <w:aliases w:val="Знак6,F1"/>
    <w:basedOn w:val="a1"/>
    <w:link w:val="af8"/>
    <w:uiPriority w:val="99"/>
    <w:rsid w:val="00B425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aliases w:val="Знак6 Знак,F1 Знак"/>
    <w:basedOn w:val="a2"/>
    <w:link w:val="af7"/>
    <w:uiPriority w:val="99"/>
    <w:rsid w:val="00B425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Placeholder Text"/>
    <w:basedOn w:val="a2"/>
    <w:uiPriority w:val="99"/>
    <w:semiHidden/>
    <w:rsid w:val="00DE7FF2"/>
    <w:rPr>
      <w:color w:val="808080"/>
    </w:rPr>
  </w:style>
  <w:style w:type="character" w:customStyle="1" w:styleId="10">
    <w:name w:val="Заголовок 1 Знак"/>
    <w:basedOn w:val="a2"/>
    <w:link w:val="1"/>
    <w:uiPriority w:val="9"/>
    <w:rsid w:val="00EB2E75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8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4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9CACC-BB07-48A5-851A-3C0B3724D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3233</TotalTime>
  <Pages>1</Pages>
  <Words>13633</Words>
  <Characters>77713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лютых</dc:creator>
  <cp:lastModifiedBy>ШКОЛА</cp:lastModifiedBy>
  <cp:revision>115</cp:revision>
  <cp:lastPrinted>2014-09-24T03:19:00Z</cp:lastPrinted>
  <dcterms:created xsi:type="dcterms:W3CDTF">2011-02-07T13:38:00Z</dcterms:created>
  <dcterms:modified xsi:type="dcterms:W3CDTF">2020-01-09T05:44:00Z</dcterms:modified>
</cp:coreProperties>
</file>